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C809E2" w:rsidRDefault="0034111C" w:rsidP="00CE4172">
      <w:pPr>
        <w:pStyle w:val="Header"/>
        <w:tabs>
          <w:tab w:val="right" w:pos="9639"/>
        </w:tabs>
        <w:rPr>
          <w:rFonts w:cs="Arial"/>
          <w:noProof w:val="0"/>
          <w:sz w:val="24"/>
          <w:szCs w:val="24"/>
          <w:lang w:val="en-GB" w:eastAsia="zh-CN"/>
        </w:rPr>
      </w:pPr>
      <w:r w:rsidRPr="00C809E2">
        <w:rPr>
          <w:rFonts w:cs="Arial"/>
          <w:noProof w:val="0"/>
          <w:sz w:val="24"/>
          <w:szCs w:val="24"/>
          <w:lang w:val="en-GB" w:eastAsia="zh-CN"/>
        </w:rPr>
        <w:t>3GPP T</w:t>
      </w:r>
      <w:bookmarkStart w:id="0" w:name="_Ref452454252"/>
      <w:bookmarkEnd w:id="0"/>
      <w:r w:rsidRPr="00C809E2">
        <w:rPr>
          <w:rFonts w:cs="Arial"/>
          <w:noProof w:val="0"/>
          <w:sz w:val="24"/>
          <w:szCs w:val="24"/>
          <w:lang w:val="en-GB" w:eastAsia="zh-CN"/>
        </w:rPr>
        <w:t>SG-RAN WG</w:t>
      </w:r>
      <w:r w:rsidR="002B2813" w:rsidRPr="00C809E2">
        <w:rPr>
          <w:rFonts w:cs="Arial"/>
          <w:noProof w:val="0"/>
          <w:sz w:val="24"/>
          <w:szCs w:val="24"/>
          <w:lang w:val="en-GB" w:eastAsia="zh-CN"/>
        </w:rPr>
        <w:t>2</w:t>
      </w:r>
      <w:r w:rsidRPr="00C809E2">
        <w:rPr>
          <w:rFonts w:cs="Arial"/>
          <w:noProof w:val="0"/>
          <w:sz w:val="24"/>
          <w:szCs w:val="24"/>
          <w:lang w:val="en-GB" w:eastAsia="zh-CN"/>
        </w:rPr>
        <w:t xml:space="preserve"> Meeting #</w:t>
      </w:r>
      <w:r w:rsidR="00930FC4" w:rsidRPr="00C809E2">
        <w:rPr>
          <w:rFonts w:cs="Arial"/>
          <w:noProof w:val="0"/>
          <w:sz w:val="24"/>
          <w:szCs w:val="24"/>
          <w:lang w:val="en-GB" w:eastAsia="zh-CN"/>
        </w:rPr>
        <w:t>8</w:t>
      </w:r>
      <w:r w:rsidR="00824B42">
        <w:rPr>
          <w:rFonts w:cs="Arial"/>
          <w:noProof w:val="0"/>
          <w:sz w:val="24"/>
          <w:szCs w:val="24"/>
          <w:lang w:val="en-GB" w:eastAsia="zh-CN"/>
        </w:rPr>
        <w:t>5</w:t>
      </w:r>
      <w:r w:rsidRPr="00C809E2">
        <w:rPr>
          <w:rFonts w:cs="Arial"/>
          <w:noProof w:val="0"/>
          <w:sz w:val="24"/>
          <w:szCs w:val="24"/>
          <w:lang w:val="en-GB" w:eastAsia="zh-CN"/>
        </w:rPr>
        <w:tab/>
      </w:r>
      <w:r w:rsidRPr="004B32BD">
        <w:rPr>
          <w:rFonts w:cs="Arial"/>
          <w:noProof w:val="0"/>
          <w:sz w:val="24"/>
          <w:szCs w:val="24"/>
          <w:lang w:val="en-GB" w:eastAsia="zh-CN"/>
        </w:rPr>
        <w:t>R</w:t>
      </w:r>
      <w:r w:rsidR="002B2813" w:rsidRPr="004B32BD">
        <w:rPr>
          <w:rFonts w:cs="Arial"/>
          <w:noProof w:val="0"/>
          <w:sz w:val="24"/>
          <w:szCs w:val="24"/>
          <w:lang w:val="en-GB" w:eastAsia="zh-CN"/>
        </w:rPr>
        <w:t>2</w:t>
      </w:r>
      <w:r w:rsidRPr="004B32BD">
        <w:rPr>
          <w:rFonts w:cs="Arial"/>
          <w:noProof w:val="0"/>
          <w:sz w:val="24"/>
          <w:szCs w:val="24"/>
          <w:lang w:val="en-GB" w:eastAsia="zh-CN"/>
        </w:rPr>
        <w:t>-</w:t>
      </w:r>
      <w:r w:rsidR="00CE0C2D" w:rsidRPr="004B32BD">
        <w:rPr>
          <w:rFonts w:cs="Arial"/>
          <w:noProof w:val="0"/>
          <w:sz w:val="24"/>
          <w:szCs w:val="24"/>
          <w:lang w:val="en-GB" w:eastAsia="zh-CN"/>
        </w:rPr>
        <w:t>1</w:t>
      </w:r>
      <w:r w:rsidR="00686443" w:rsidRPr="004B32BD">
        <w:rPr>
          <w:rFonts w:cs="Arial"/>
          <w:noProof w:val="0"/>
          <w:sz w:val="24"/>
          <w:szCs w:val="24"/>
          <w:lang w:val="en-GB" w:eastAsia="zh-CN"/>
        </w:rPr>
        <w:t>4</w:t>
      </w:r>
      <w:r w:rsidR="007824B8" w:rsidRPr="004B32BD">
        <w:rPr>
          <w:rFonts w:cs="Arial"/>
          <w:noProof w:val="0"/>
          <w:sz w:val="24"/>
          <w:szCs w:val="24"/>
          <w:lang w:val="en-GB" w:eastAsia="zh-CN"/>
        </w:rPr>
        <w:t>0362</w:t>
      </w:r>
    </w:p>
    <w:p w:rsidR="00A63D51" w:rsidRPr="00C809E2" w:rsidRDefault="00773F81" w:rsidP="00A63D51">
      <w:pPr>
        <w:pStyle w:val="Header"/>
        <w:tabs>
          <w:tab w:val="right" w:pos="9639"/>
        </w:tabs>
        <w:rPr>
          <w:rFonts w:cs="Arial"/>
          <w:noProof w:val="0"/>
          <w:sz w:val="24"/>
          <w:szCs w:val="24"/>
          <w:lang w:val="en-GB" w:eastAsia="zh-CN"/>
        </w:rPr>
      </w:pPr>
      <w:r>
        <w:rPr>
          <w:rFonts w:cs="Arial"/>
          <w:noProof w:val="0"/>
          <w:sz w:val="24"/>
          <w:szCs w:val="24"/>
          <w:lang w:val="en-GB" w:eastAsia="zh-CN"/>
        </w:rPr>
        <w:t>Prague</w:t>
      </w:r>
      <w:r w:rsidR="003E3476" w:rsidRPr="00C809E2">
        <w:rPr>
          <w:rFonts w:cs="Arial"/>
          <w:noProof w:val="0"/>
          <w:sz w:val="24"/>
          <w:szCs w:val="24"/>
          <w:lang w:val="en-GB" w:eastAsia="zh-CN"/>
        </w:rPr>
        <w:t xml:space="preserve">, </w:t>
      </w:r>
      <w:proofErr w:type="spellStart"/>
      <w:r>
        <w:rPr>
          <w:rFonts w:cs="Arial"/>
          <w:noProof w:val="0"/>
          <w:sz w:val="24"/>
          <w:szCs w:val="24"/>
          <w:lang w:val="en-GB" w:eastAsia="zh-CN"/>
        </w:rPr>
        <w:t>Cezch</w:t>
      </w:r>
      <w:proofErr w:type="spellEnd"/>
      <w:r>
        <w:rPr>
          <w:rFonts w:cs="Arial"/>
          <w:noProof w:val="0"/>
          <w:sz w:val="24"/>
          <w:szCs w:val="24"/>
          <w:lang w:val="en-GB" w:eastAsia="zh-CN"/>
        </w:rPr>
        <w:t xml:space="preserve"> Republic</w:t>
      </w:r>
      <w:r w:rsidR="00A63D51" w:rsidRPr="00C809E2">
        <w:rPr>
          <w:rFonts w:cs="Arial"/>
          <w:noProof w:val="0"/>
          <w:sz w:val="24"/>
          <w:szCs w:val="24"/>
          <w:lang w:val="en-GB" w:eastAsia="zh-CN"/>
        </w:rPr>
        <w:t xml:space="preserve">, </w:t>
      </w:r>
      <w:r w:rsidR="00486B63" w:rsidRPr="00C809E2">
        <w:rPr>
          <w:rFonts w:cs="Arial"/>
          <w:noProof w:val="0"/>
          <w:sz w:val="24"/>
          <w:szCs w:val="24"/>
          <w:lang w:val="en-GB" w:eastAsia="zh-CN"/>
        </w:rPr>
        <w:t>1</w:t>
      </w:r>
      <w:r w:rsidR="00983D99">
        <w:rPr>
          <w:rFonts w:cs="Arial"/>
          <w:noProof w:val="0"/>
          <w:sz w:val="24"/>
          <w:szCs w:val="24"/>
          <w:lang w:val="en-GB" w:eastAsia="zh-CN"/>
        </w:rPr>
        <w:t>0</w:t>
      </w:r>
      <w:r w:rsidR="00FB6FA5" w:rsidRPr="00C809E2">
        <w:rPr>
          <w:rFonts w:cs="Arial"/>
          <w:noProof w:val="0"/>
          <w:sz w:val="24"/>
          <w:szCs w:val="24"/>
          <w:lang w:val="en-GB" w:eastAsia="zh-CN"/>
        </w:rPr>
        <w:t xml:space="preserve">th </w:t>
      </w:r>
      <w:r w:rsidR="00A63D51" w:rsidRPr="00C809E2">
        <w:rPr>
          <w:rFonts w:cs="Arial"/>
          <w:noProof w:val="0"/>
          <w:sz w:val="24"/>
          <w:szCs w:val="24"/>
          <w:lang w:val="en-GB" w:eastAsia="zh-CN"/>
        </w:rPr>
        <w:t xml:space="preserve">– </w:t>
      </w:r>
      <w:r w:rsidR="00FB6FA5" w:rsidRPr="00C809E2">
        <w:rPr>
          <w:rFonts w:cs="Arial"/>
          <w:noProof w:val="0"/>
          <w:sz w:val="24"/>
          <w:szCs w:val="24"/>
          <w:lang w:val="en-GB" w:eastAsia="zh-CN"/>
        </w:rPr>
        <w:t>1</w:t>
      </w:r>
      <w:r w:rsidR="00983D99">
        <w:rPr>
          <w:rFonts w:cs="Arial"/>
          <w:noProof w:val="0"/>
          <w:sz w:val="24"/>
          <w:szCs w:val="24"/>
          <w:lang w:val="en-GB" w:eastAsia="zh-CN"/>
        </w:rPr>
        <w:t>4</w:t>
      </w:r>
      <w:r w:rsidR="00FB6FA5" w:rsidRPr="00C809E2">
        <w:rPr>
          <w:rFonts w:cs="Arial"/>
          <w:noProof w:val="0"/>
          <w:sz w:val="24"/>
          <w:szCs w:val="24"/>
          <w:lang w:val="en-GB" w:eastAsia="zh-CN"/>
        </w:rPr>
        <w:t xml:space="preserve">th </w:t>
      </w:r>
      <w:r w:rsidR="00983D99">
        <w:rPr>
          <w:rFonts w:cs="Arial"/>
          <w:noProof w:val="0"/>
          <w:sz w:val="24"/>
          <w:szCs w:val="24"/>
          <w:lang w:val="en-GB" w:eastAsia="zh-CN"/>
        </w:rPr>
        <w:t>Feb</w:t>
      </w:r>
      <w:r w:rsidR="00FB6FA5" w:rsidRPr="00C809E2">
        <w:rPr>
          <w:rFonts w:cs="Arial"/>
          <w:noProof w:val="0"/>
          <w:sz w:val="24"/>
          <w:szCs w:val="24"/>
          <w:lang w:val="en-GB" w:eastAsia="zh-CN"/>
        </w:rPr>
        <w:t xml:space="preserve"> </w:t>
      </w:r>
      <w:r w:rsidR="00A63D51" w:rsidRPr="00C809E2">
        <w:rPr>
          <w:rFonts w:cs="Arial"/>
          <w:noProof w:val="0"/>
          <w:sz w:val="24"/>
          <w:szCs w:val="24"/>
          <w:lang w:val="en-GB" w:eastAsia="zh-CN"/>
        </w:rPr>
        <w:t>201</w:t>
      </w:r>
      <w:r w:rsidR="00983D99">
        <w:rPr>
          <w:rFonts w:cs="Arial"/>
          <w:noProof w:val="0"/>
          <w:sz w:val="24"/>
          <w:szCs w:val="24"/>
          <w:lang w:val="en-GB" w:eastAsia="zh-CN"/>
        </w:rPr>
        <w:t>4</w:t>
      </w:r>
    </w:p>
    <w:p w:rsidR="0034111C" w:rsidRPr="00C809E2" w:rsidRDefault="0034111C">
      <w:pPr>
        <w:pStyle w:val="Header"/>
        <w:rPr>
          <w:bCs/>
          <w:noProof w:val="0"/>
          <w:sz w:val="24"/>
          <w:lang w:eastAsia="ja-JP"/>
        </w:rPr>
      </w:pPr>
    </w:p>
    <w:p w:rsidR="00C057D3" w:rsidRPr="00C809E2" w:rsidRDefault="0034111C">
      <w:pPr>
        <w:pStyle w:val="CRCoverPage"/>
        <w:rPr>
          <w:rFonts w:cs="Arial"/>
          <w:b/>
          <w:bCs/>
          <w:color w:val="FF0000"/>
          <w:sz w:val="24"/>
        </w:rPr>
      </w:pPr>
      <w:r w:rsidRPr="00C809E2">
        <w:rPr>
          <w:rFonts w:cs="Arial"/>
          <w:b/>
          <w:bCs/>
          <w:sz w:val="24"/>
        </w:rPr>
        <w:t>Agenda item:</w:t>
      </w:r>
      <w:r w:rsidRPr="00C809E2">
        <w:rPr>
          <w:rFonts w:cs="Arial"/>
          <w:b/>
          <w:bCs/>
          <w:sz w:val="24"/>
        </w:rPr>
        <w:tab/>
      </w:r>
      <w:r w:rsidRPr="00C809E2">
        <w:rPr>
          <w:rFonts w:cs="Arial"/>
          <w:b/>
          <w:bCs/>
          <w:sz w:val="24"/>
        </w:rPr>
        <w:tab/>
      </w:r>
      <w:r w:rsidR="004536B7" w:rsidRPr="00C809E2">
        <w:rPr>
          <w:rFonts w:eastAsia="SimSun" w:cs="Arial"/>
          <w:b/>
          <w:bCs/>
          <w:sz w:val="24"/>
        </w:rPr>
        <w:t>7.5.2</w:t>
      </w:r>
    </w:p>
    <w:p w:rsidR="0034111C" w:rsidRPr="00C809E2" w:rsidRDefault="0034111C" w:rsidP="00E85307">
      <w:pPr>
        <w:tabs>
          <w:tab w:val="left" w:pos="1985"/>
        </w:tabs>
        <w:ind w:left="1985" w:hanging="1985"/>
        <w:rPr>
          <w:rFonts w:ascii="Arial" w:hAnsi="Arial" w:cs="Arial"/>
          <w:b/>
          <w:bCs/>
          <w:sz w:val="24"/>
        </w:rPr>
      </w:pPr>
      <w:r w:rsidRPr="00C809E2">
        <w:rPr>
          <w:rFonts w:ascii="Arial" w:hAnsi="Arial" w:cs="Arial"/>
          <w:b/>
          <w:bCs/>
          <w:sz w:val="24"/>
        </w:rPr>
        <w:t>Source:</w:t>
      </w:r>
      <w:r w:rsidRPr="00C809E2">
        <w:rPr>
          <w:rFonts w:ascii="Arial" w:hAnsi="Arial" w:cs="Arial"/>
          <w:b/>
          <w:bCs/>
          <w:sz w:val="24"/>
        </w:rPr>
        <w:tab/>
      </w:r>
      <w:r w:rsidR="009B62D1" w:rsidRPr="00C809E2">
        <w:rPr>
          <w:rFonts w:ascii="Arial" w:hAnsi="Arial" w:cs="Arial"/>
          <w:b/>
          <w:bCs/>
          <w:sz w:val="24"/>
        </w:rPr>
        <w:t>S</w:t>
      </w:r>
      <w:r w:rsidR="00B25609" w:rsidRPr="00C809E2">
        <w:rPr>
          <w:rFonts w:ascii="Arial" w:hAnsi="Arial" w:cs="Arial"/>
          <w:b/>
          <w:bCs/>
          <w:sz w:val="24"/>
        </w:rPr>
        <w:t>ony</w:t>
      </w:r>
    </w:p>
    <w:p w:rsidR="0034111C" w:rsidRPr="00C809E2" w:rsidRDefault="0034111C">
      <w:pPr>
        <w:ind w:left="1985" w:hanging="1985"/>
        <w:rPr>
          <w:rFonts w:ascii="Arial" w:hAnsi="Arial" w:cs="Arial"/>
          <w:b/>
          <w:bCs/>
          <w:sz w:val="24"/>
        </w:rPr>
      </w:pPr>
      <w:r w:rsidRPr="00C809E2">
        <w:rPr>
          <w:rFonts w:ascii="Arial" w:hAnsi="Arial" w:cs="Arial"/>
          <w:b/>
          <w:bCs/>
          <w:sz w:val="24"/>
        </w:rPr>
        <w:t>Title:</w:t>
      </w:r>
      <w:r w:rsidRPr="00C809E2">
        <w:rPr>
          <w:rFonts w:ascii="Arial" w:hAnsi="Arial" w:cs="Arial"/>
          <w:b/>
          <w:bCs/>
          <w:sz w:val="24"/>
        </w:rPr>
        <w:tab/>
      </w:r>
      <w:r w:rsidR="004536B7" w:rsidRPr="00C809E2">
        <w:rPr>
          <w:rFonts w:ascii="Arial" w:hAnsi="Arial" w:cs="Arial"/>
          <w:b/>
          <w:bCs/>
          <w:sz w:val="24"/>
        </w:rPr>
        <w:t xml:space="preserve">Discussion on </w:t>
      </w:r>
      <w:r w:rsidR="002F34D4" w:rsidRPr="00C809E2">
        <w:rPr>
          <w:rFonts w:ascii="Arial" w:hAnsi="Arial" w:cs="Arial"/>
          <w:b/>
          <w:bCs/>
          <w:sz w:val="24"/>
        </w:rPr>
        <w:t xml:space="preserve">Discovery </w:t>
      </w:r>
      <w:r w:rsidR="00322C5D">
        <w:rPr>
          <w:rFonts w:ascii="Arial" w:hAnsi="Arial" w:cs="Arial"/>
          <w:b/>
          <w:bCs/>
          <w:sz w:val="24"/>
        </w:rPr>
        <w:t>Type 1 and 2</w:t>
      </w:r>
    </w:p>
    <w:p w:rsidR="0034111C" w:rsidRPr="00C809E2" w:rsidRDefault="0034111C">
      <w:pPr>
        <w:rPr>
          <w:rFonts w:ascii="Arial" w:hAnsi="Arial" w:cs="Arial"/>
          <w:b/>
          <w:bCs/>
          <w:sz w:val="24"/>
        </w:rPr>
      </w:pPr>
      <w:r w:rsidRPr="00C809E2">
        <w:rPr>
          <w:rFonts w:ascii="Arial" w:hAnsi="Arial" w:cs="Arial"/>
          <w:b/>
          <w:bCs/>
          <w:sz w:val="24"/>
        </w:rPr>
        <w:t>Document for:</w:t>
      </w:r>
      <w:r w:rsidRPr="00C809E2">
        <w:rPr>
          <w:rFonts w:ascii="Arial" w:hAnsi="Arial" w:cs="Arial"/>
          <w:b/>
          <w:bCs/>
          <w:sz w:val="24"/>
        </w:rPr>
        <w:tab/>
      </w:r>
      <w:r w:rsidRPr="00C809E2">
        <w:rPr>
          <w:rFonts w:ascii="Arial" w:hAnsi="Arial" w:cs="Arial"/>
          <w:b/>
          <w:bCs/>
          <w:sz w:val="24"/>
        </w:rPr>
        <w:tab/>
        <w:t xml:space="preserve">Discussion </w:t>
      </w:r>
    </w:p>
    <w:p w:rsidR="000F26FC" w:rsidRPr="00C809E2" w:rsidRDefault="0034111C" w:rsidP="000F26FC">
      <w:pPr>
        <w:pStyle w:val="Heading1"/>
      </w:pPr>
      <w:r w:rsidRPr="00C809E2">
        <w:t>1</w:t>
      </w:r>
      <w:r w:rsidRPr="00C809E2">
        <w:tab/>
      </w:r>
      <w:r w:rsidR="00EE7FA7" w:rsidRPr="00C809E2">
        <w:t>Introduction</w:t>
      </w:r>
    </w:p>
    <w:p w:rsidR="004D6E18" w:rsidRPr="00C809E2" w:rsidRDefault="00B93E14" w:rsidP="003C608A">
      <w:pPr>
        <w:pStyle w:val="BodyText"/>
        <w:jc w:val="both"/>
        <w:rPr>
          <w:sz w:val="20"/>
          <w:szCs w:val="20"/>
        </w:rPr>
      </w:pPr>
      <w:r w:rsidRPr="00C809E2">
        <w:rPr>
          <w:sz w:val="20"/>
          <w:szCs w:val="20"/>
        </w:rPr>
        <w:t xml:space="preserve">In the 3GPP RAN #58 meeting, the “Study on LTE Device to Device Proximity” study Item was approved [1]. It is targeted to study how effectively 3GPP systems can be enhanced to use proximity of UEs to enable new proximity based applications and services. A core component of proximity services is discovery of UEs. </w:t>
      </w:r>
    </w:p>
    <w:p w:rsidR="00BA63D1" w:rsidRDefault="002D56FF" w:rsidP="00CC6A55">
      <w:pPr>
        <w:rPr>
          <w:lang w:val="en-US" w:eastAsia="zh-CN"/>
        </w:rPr>
      </w:pPr>
      <w:r>
        <w:rPr>
          <w:lang w:val="en-US" w:eastAsia="zh-CN"/>
        </w:rPr>
        <w:t>In [</w:t>
      </w:r>
      <w:r w:rsidR="00B21488">
        <w:rPr>
          <w:lang w:val="en-US" w:eastAsia="zh-CN"/>
        </w:rPr>
        <w:t>2</w:t>
      </w:r>
      <w:r>
        <w:rPr>
          <w:lang w:val="en-US" w:eastAsia="zh-CN"/>
        </w:rPr>
        <w:t xml:space="preserve">], </w:t>
      </w:r>
      <w:r w:rsidR="00BA63D1">
        <w:rPr>
          <w:lang w:val="en-US" w:eastAsia="zh-CN"/>
        </w:rPr>
        <w:t>the following was recorded based on previous discussions.</w:t>
      </w:r>
    </w:p>
    <w:p w:rsidR="00CC6A55" w:rsidRPr="00BA63D1" w:rsidRDefault="00B1611B" w:rsidP="00373BC4">
      <w:pPr>
        <w:ind w:left="284"/>
        <w:rPr>
          <w:i/>
          <w:lang w:val="en-US" w:eastAsia="zh-CN"/>
        </w:rPr>
      </w:pPr>
      <w:r w:rsidRPr="00BA63D1">
        <w:rPr>
          <w:i/>
          <w:lang w:val="en-US" w:eastAsia="zh-CN"/>
        </w:rPr>
        <w:t>At</w:t>
      </w:r>
      <w:r w:rsidR="00CC6A55" w:rsidRPr="00BA63D1">
        <w:rPr>
          <w:i/>
          <w:lang w:val="en-US" w:eastAsia="zh-CN"/>
        </w:rPr>
        <w:t xml:space="preserve"> least the following two types of discovery procedure are defined for the purpose of terminology definition for use in further discussions/studies (note that these definitions are intended only to aid clarity and not to limit the scope of the study):</w:t>
      </w:r>
    </w:p>
    <w:p w:rsidR="00CC6A55" w:rsidRPr="00BA63D1" w:rsidRDefault="00CC6A55" w:rsidP="00373BC4">
      <w:pPr>
        <w:numPr>
          <w:ilvl w:val="0"/>
          <w:numId w:val="24"/>
        </w:numPr>
        <w:ind w:left="1004"/>
        <w:rPr>
          <w:i/>
          <w:lang w:val="en-US" w:eastAsia="zh-CN"/>
        </w:rPr>
      </w:pPr>
      <w:r w:rsidRPr="00BA63D1">
        <w:rPr>
          <w:i/>
          <w:lang w:val="en-US" w:eastAsia="zh-CN"/>
        </w:rPr>
        <w:t>Type 1: a discovery procedure where resources for discovery signal transmission are allocated on a non UE specific basis</w:t>
      </w:r>
    </w:p>
    <w:p w:rsidR="00CC6A55" w:rsidRPr="00BA63D1" w:rsidRDefault="00CC6A55" w:rsidP="00373BC4">
      <w:pPr>
        <w:numPr>
          <w:ilvl w:val="1"/>
          <w:numId w:val="24"/>
        </w:numPr>
        <w:ind w:left="1724"/>
        <w:rPr>
          <w:i/>
          <w:lang w:val="en-US" w:eastAsia="zh-CN"/>
        </w:rPr>
      </w:pPr>
      <w:r w:rsidRPr="00BA63D1">
        <w:rPr>
          <w:i/>
          <w:lang w:val="en-US" w:eastAsia="zh-CN"/>
        </w:rPr>
        <w:t>Note: Resources can be for all UEs or group of UEs</w:t>
      </w:r>
    </w:p>
    <w:p w:rsidR="00CC6A55" w:rsidRPr="00BA63D1" w:rsidRDefault="00CC6A55" w:rsidP="00373BC4">
      <w:pPr>
        <w:numPr>
          <w:ilvl w:val="0"/>
          <w:numId w:val="24"/>
        </w:numPr>
        <w:ind w:left="1004"/>
        <w:rPr>
          <w:i/>
          <w:lang w:val="en-US" w:eastAsia="zh-CN"/>
        </w:rPr>
      </w:pPr>
      <w:r w:rsidRPr="00BA63D1">
        <w:rPr>
          <w:i/>
          <w:lang w:val="en-US" w:eastAsia="zh-CN"/>
        </w:rPr>
        <w:t>Type 2: a discovery procedure where resources for discovery signal transmission are allocated on a per UE specific basis</w:t>
      </w:r>
    </w:p>
    <w:p w:rsidR="00CC6A55" w:rsidRPr="00BA63D1" w:rsidRDefault="00CC6A55" w:rsidP="00373BC4">
      <w:pPr>
        <w:numPr>
          <w:ilvl w:val="1"/>
          <w:numId w:val="23"/>
        </w:numPr>
        <w:overflowPunct/>
        <w:autoSpaceDE/>
        <w:autoSpaceDN/>
        <w:adjustRightInd/>
        <w:spacing w:after="0"/>
        <w:ind w:left="1724"/>
        <w:textAlignment w:val="auto"/>
        <w:rPr>
          <w:i/>
          <w:lang w:val="en-US" w:eastAsia="zh-CN"/>
        </w:rPr>
      </w:pPr>
      <w:r w:rsidRPr="00BA63D1">
        <w:rPr>
          <w:i/>
          <w:lang w:val="en-US" w:eastAsia="zh-CN"/>
        </w:rPr>
        <w:t>Type 2A: Resources are allocated for each specific transmission instance of discovery signals</w:t>
      </w:r>
    </w:p>
    <w:p w:rsidR="003C608A" w:rsidRPr="00BA63D1" w:rsidRDefault="00CC6A55" w:rsidP="00373BC4">
      <w:pPr>
        <w:numPr>
          <w:ilvl w:val="1"/>
          <w:numId w:val="23"/>
        </w:numPr>
        <w:overflowPunct/>
        <w:autoSpaceDE/>
        <w:autoSpaceDN/>
        <w:adjustRightInd/>
        <w:spacing w:after="0"/>
        <w:ind w:left="1724"/>
        <w:textAlignment w:val="auto"/>
        <w:rPr>
          <w:i/>
          <w:lang w:val="en-US" w:eastAsia="zh-CN"/>
        </w:rPr>
      </w:pPr>
      <w:r w:rsidRPr="00BA63D1">
        <w:rPr>
          <w:i/>
          <w:lang w:val="en-US" w:eastAsia="zh-CN"/>
        </w:rPr>
        <w:t xml:space="preserve">Type 2B: Resources are semi-persistently allocated for discovery signal transmission. </w:t>
      </w:r>
    </w:p>
    <w:p w:rsidR="00E44AC8" w:rsidRPr="00E44AC8" w:rsidRDefault="00E44AC8" w:rsidP="00E44AC8">
      <w:pPr>
        <w:overflowPunct/>
        <w:autoSpaceDE/>
        <w:autoSpaceDN/>
        <w:adjustRightInd/>
        <w:spacing w:after="0"/>
        <w:ind w:left="1440"/>
        <w:textAlignment w:val="auto"/>
        <w:rPr>
          <w:lang w:val="en-US" w:eastAsia="zh-CN"/>
        </w:rPr>
      </w:pPr>
    </w:p>
    <w:p w:rsidR="009567D5" w:rsidRPr="00C809E2" w:rsidRDefault="000F26FC" w:rsidP="003C608A">
      <w:pPr>
        <w:jc w:val="both"/>
        <w:rPr>
          <w:szCs w:val="22"/>
          <w:lang w:val="en-US"/>
        </w:rPr>
      </w:pPr>
      <w:r w:rsidRPr="00C809E2">
        <w:rPr>
          <w:szCs w:val="22"/>
          <w:lang w:val="en-US"/>
        </w:rPr>
        <w:t xml:space="preserve">In this contribution, we </w:t>
      </w:r>
      <w:r w:rsidR="00A1369E">
        <w:rPr>
          <w:szCs w:val="22"/>
          <w:lang w:val="en-US"/>
        </w:rPr>
        <w:t xml:space="preserve">analyze the two types and </w:t>
      </w:r>
      <w:r w:rsidR="001F3F67" w:rsidRPr="00C809E2">
        <w:rPr>
          <w:szCs w:val="22"/>
          <w:lang w:val="en-US"/>
        </w:rPr>
        <w:t>express our view</w:t>
      </w:r>
      <w:r w:rsidR="00A1369E">
        <w:rPr>
          <w:szCs w:val="22"/>
          <w:lang w:val="en-US"/>
        </w:rPr>
        <w:t xml:space="preserve"> on target user scenarios for type 1 and 2</w:t>
      </w:r>
      <w:r w:rsidR="00F72AE8" w:rsidRPr="00C809E2">
        <w:rPr>
          <w:szCs w:val="22"/>
          <w:lang w:val="en-US"/>
        </w:rPr>
        <w:t xml:space="preserve">. </w:t>
      </w:r>
    </w:p>
    <w:p w:rsidR="001905A0" w:rsidRPr="00C809E2" w:rsidRDefault="00F45117" w:rsidP="001905A0">
      <w:pPr>
        <w:pStyle w:val="Heading1"/>
      </w:pPr>
      <w:r w:rsidRPr="00C809E2">
        <w:t>2</w:t>
      </w:r>
      <w:r w:rsidRPr="00C809E2">
        <w:tab/>
      </w:r>
      <w:r w:rsidR="00244DDE" w:rsidRPr="00C809E2">
        <w:t>Discussion</w:t>
      </w:r>
    </w:p>
    <w:p w:rsidR="00884EC8" w:rsidRPr="00884EC8" w:rsidRDefault="00884EC8" w:rsidP="0059154F">
      <w:pPr>
        <w:spacing w:after="0"/>
        <w:jc w:val="both"/>
      </w:pPr>
      <w:r>
        <w:rPr>
          <w:lang w:val="en-US" w:eastAsia="zh-CN"/>
        </w:rPr>
        <w:t>In our opinion, the Type 1 is good to be considered as baseline methods.</w:t>
      </w:r>
      <w:r w:rsidR="00E36ABC">
        <w:rPr>
          <w:lang w:val="en-US" w:eastAsia="zh-CN"/>
        </w:rPr>
        <w:t xml:space="preserve"> The main advantages are no dedicated signaling on resource allocation, and readily available for all Prose enabled users</w:t>
      </w:r>
      <w:r w:rsidR="00790118">
        <w:rPr>
          <w:lang w:val="en-US" w:eastAsia="zh-CN"/>
        </w:rPr>
        <w:t xml:space="preserve"> (even idle users)</w:t>
      </w:r>
      <w:r w:rsidR="00E36ABC">
        <w:rPr>
          <w:lang w:val="en-US" w:eastAsia="zh-CN"/>
        </w:rPr>
        <w:t>.</w:t>
      </w:r>
      <w:r w:rsidR="007B6949">
        <w:rPr>
          <w:lang w:val="en-US" w:eastAsia="zh-CN"/>
        </w:rPr>
        <w:t xml:space="preserve"> The drawbacks are possible discovery signal collision among UEs.</w:t>
      </w:r>
      <w:r w:rsidR="00685D33">
        <w:rPr>
          <w:lang w:val="en-US" w:eastAsia="zh-CN"/>
        </w:rPr>
        <w:t xml:space="preserve"> </w:t>
      </w:r>
      <w:r w:rsidR="00BF7D6B">
        <w:rPr>
          <w:lang w:val="en-US" w:eastAsia="zh-CN"/>
        </w:rPr>
        <w:t xml:space="preserve">To </w:t>
      </w:r>
      <w:r w:rsidR="004A4B83">
        <w:rPr>
          <w:lang w:val="en-US" w:eastAsia="zh-CN"/>
        </w:rPr>
        <w:t>improve</w:t>
      </w:r>
      <w:r w:rsidR="00BF7D6B">
        <w:rPr>
          <w:lang w:val="en-US" w:eastAsia="zh-CN"/>
        </w:rPr>
        <w:t xml:space="preserve"> the efficiency of this type, the network should </w:t>
      </w:r>
      <w:r w:rsidR="005E6FB9">
        <w:rPr>
          <w:lang w:val="en-US" w:eastAsia="zh-CN"/>
        </w:rPr>
        <w:t>have</w:t>
      </w:r>
      <w:r w:rsidR="00BF7D6B">
        <w:rPr>
          <w:lang w:val="en-US" w:eastAsia="zh-CN"/>
        </w:rPr>
        <w:t xml:space="preserve"> the ability to </w:t>
      </w:r>
      <w:r w:rsidR="004A4B83">
        <w:rPr>
          <w:lang w:val="en-US" w:eastAsia="zh-CN"/>
        </w:rPr>
        <w:t xml:space="preserve">estimate the number of Prose enabled user who has discovery needs and </w:t>
      </w:r>
      <w:r w:rsidR="00BF7D6B">
        <w:rPr>
          <w:lang w:val="en-US" w:eastAsia="zh-CN"/>
        </w:rPr>
        <w:t xml:space="preserve">adapt the </w:t>
      </w:r>
      <w:r w:rsidR="004A4B83">
        <w:rPr>
          <w:lang w:val="en-US" w:eastAsia="zh-CN"/>
        </w:rPr>
        <w:t xml:space="preserve">allocated </w:t>
      </w:r>
      <w:r w:rsidR="00BF7D6B">
        <w:rPr>
          <w:lang w:val="en-US" w:eastAsia="zh-CN"/>
        </w:rPr>
        <w:t>resource</w:t>
      </w:r>
      <w:r w:rsidR="004A4B83">
        <w:rPr>
          <w:lang w:val="en-US" w:eastAsia="zh-CN"/>
        </w:rPr>
        <w:t>.</w:t>
      </w:r>
      <w:r w:rsidR="002C717B">
        <w:rPr>
          <w:lang w:val="en-US" w:eastAsia="zh-CN"/>
        </w:rPr>
        <w:t xml:space="preserve"> The collision rate among users is another key factor</w:t>
      </w:r>
      <w:r w:rsidR="00247730">
        <w:rPr>
          <w:lang w:val="en-US" w:eastAsia="zh-CN"/>
        </w:rPr>
        <w:t xml:space="preserve"> to consider as well.</w:t>
      </w:r>
      <w:r w:rsidR="00132358">
        <w:rPr>
          <w:lang w:val="en-US" w:eastAsia="zh-CN"/>
        </w:rPr>
        <w:t xml:space="preserve"> </w:t>
      </w:r>
      <w:r w:rsidR="00D67B42">
        <w:rPr>
          <w:lang w:val="en-US" w:eastAsia="zh-CN"/>
        </w:rPr>
        <w:t xml:space="preserve">If the </w:t>
      </w:r>
      <w:r w:rsidR="00D67B42">
        <w:t>network able</w:t>
      </w:r>
      <w:r w:rsidR="00D67B42" w:rsidRPr="004814EC">
        <w:t xml:space="preserve"> to </w:t>
      </w:r>
      <w:proofErr w:type="spellStart"/>
      <w:r w:rsidR="00D67B42" w:rsidRPr="004814EC">
        <w:t>adapte</w:t>
      </w:r>
      <w:proofErr w:type="spellEnd"/>
      <w:r w:rsidR="00D67B42" w:rsidRPr="004814EC">
        <w:t xml:space="preserve"> the </w:t>
      </w:r>
      <w:r w:rsidR="00D67B42">
        <w:t xml:space="preserve">resource efficiently, the collision rate can be reduced. </w:t>
      </w:r>
      <w:r w:rsidR="00132358">
        <w:rPr>
          <w:lang w:val="en-US" w:eastAsia="zh-CN"/>
        </w:rPr>
        <w:t xml:space="preserve">However, this seems not a reliable solution for high </w:t>
      </w:r>
      <w:proofErr w:type="spellStart"/>
      <w:r w:rsidR="00132358">
        <w:rPr>
          <w:lang w:val="en-US" w:eastAsia="zh-CN"/>
        </w:rPr>
        <w:t>QoS</w:t>
      </w:r>
      <w:proofErr w:type="spellEnd"/>
      <w:r w:rsidR="00132358">
        <w:rPr>
          <w:lang w:val="en-US" w:eastAsia="zh-CN"/>
        </w:rPr>
        <w:t xml:space="preserve"> users.</w:t>
      </w:r>
    </w:p>
    <w:p w:rsidR="00884EC8" w:rsidRDefault="00884EC8" w:rsidP="00A86721">
      <w:pPr>
        <w:overflowPunct/>
        <w:autoSpaceDE/>
        <w:autoSpaceDN/>
        <w:adjustRightInd/>
        <w:spacing w:after="0"/>
        <w:jc w:val="both"/>
        <w:textAlignment w:val="auto"/>
      </w:pPr>
    </w:p>
    <w:p w:rsidR="0059692A" w:rsidRPr="00C809E2" w:rsidRDefault="0059692A" w:rsidP="0059692A">
      <w:pPr>
        <w:overflowPunct/>
        <w:autoSpaceDE/>
        <w:autoSpaceDN/>
        <w:adjustRightInd/>
        <w:spacing w:after="0"/>
        <w:jc w:val="both"/>
        <w:textAlignment w:val="auto"/>
        <w:rPr>
          <w:b/>
        </w:rPr>
      </w:pPr>
      <w:r w:rsidRPr="00C809E2">
        <w:rPr>
          <w:b/>
        </w:rPr>
        <w:t xml:space="preserve">Observation 1: </w:t>
      </w:r>
      <w:r>
        <w:rPr>
          <w:b/>
        </w:rPr>
        <w:t>Different types of resource allocations have tradeoffs between collision and signalling</w:t>
      </w:r>
      <w:r w:rsidRPr="00C809E2">
        <w:rPr>
          <w:b/>
        </w:rPr>
        <w:t>.</w:t>
      </w:r>
      <w:r>
        <w:rPr>
          <w:b/>
        </w:rPr>
        <w:t xml:space="preserve"> The real achievable efficiency of each type will also depends on many other factors. And it is difficult to determine the performance directly without those factors.</w:t>
      </w:r>
    </w:p>
    <w:p w:rsidR="0059692A" w:rsidRDefault="0059692A" w:rsidP="0059692A">
      <w:pPr>
        <w:overflowPunct/>
        <w:autoSpaceDE/>
        <w:autoSpaceDN/>
        <w:adjustRightInd/>
        <w:spacing w:after="0"/>
        <w:jc w:val="both"/>
        <w:textAlignment w:val="auto"/>
        <w:rPr>
          <w:b/>
        </w:rPr>
      </w:pPr>
    </w:p>
    <w:p w:rsidR="0059692A" w:rsidRPr="00C809E2" w:rsidRDefault="0059692A" w:rsidP="0059692A">
      <w:pPr>
        <w:overflowPunct/>
        <w:autoSpaceDE/>
        <w:autoSpaceDN/>
        <w:adjustRightInd/>
        <w:spacing w:after="0"/>
        <w:jc w:val="both"/>
        <w:textAlignment w:val="auto"/>
        <w:rPr>
          <w:b/>
        </w:rPr>
      </w:pPr>
      <w:r w:rsidRPr="00C809E2">
        <w:rPr>
          <w:b/>
        </w:rPr>
        <w:t>Proposal 1:</w:t>
      </w:r>
      <w:r>
        <w:rPr>
          <w:b/>
        </w:rPr>
        <w:t xml:space="preserve"> Type 1 should be considered as baseline due to its advantages on signalling, and can always offer a baseline solution to all Prose users. However, collision reduction mechanisms should be considered to improve its efficiency.</w:t>
      </w:r>
    </w:p>
    <w:p w:rsidR="0059692A" w:rsidRDefault="0059692A" w:rsidP="00A86721">
      <w:pPr>
        <w:overflowPunct/>
        <w:autoSpaceDE/>
        <w:autoSpaceDN/>
        <w:adjustRightInd/>
        <w:spacing w:after="0"/>
        <w:jc w:val="both"/>
        <w:textAlignment w:val="auto"/>
      </w:pPr>
    </w:p>
    <w:p w:rsidR="00522F05" w:rsidRDefault="00D81BC2" w:rsidP="00522F05">
      <w:pPr>
        <w:jc w:val="both"/>
        <w:rPr>
          <w:lang w:val="en-US" w:eastAsia="zh-CN"/>
        </w:rPr>
      </w:pPr>
      <w:r>
        <w:t xml:space="preserve">From general principle point of view, Type 2a and 2b are similar to dynamic and semi-persistent scheduling for data traffic. </w:t>
      </w:r>
      <w:r w:rsidR="00C23A35">
        <w:t xml:space="preserve">The main difference between Type 2a and 2b is the resource is given to each instance or just </w:t>
      </w:r>
      <w:r>
        <w:t>once for many regular</w:t>
      </w:r>
      <w:r w:rsidR="00C23A35">
        <w:t xml:space="preserve"> instance</w:t>
      </w:r>
      <w:r>
        <w:t>s</w:t>
      </w:r>
      <w:r w:rsidR="00C23A35">
        <w:t xml:space="preserve">. Both of them can achieve 100% resource utilization and no collision with the cost of extra signalling. </w:t>
      </w:r>
      <w:r w:rsidR="00D22692">
        <w:t>L</w:t>
      </w:r>
      <w:r w:rsidR="00C23A35">
        <w:t xml:space="preserve">ower signalling </w:t>
      </w:r>
      <w:r w:rsidR="00D22692">
        <w:t xml:space="preserve">can be achieved </w:t>
      </w:r>
      <w:r w:rsidR="0070123D">
        <w:t>by</w:t>
      </w:r>
      <w:r w:rsidR="00C23A35">
        <w:t xml:space="preserve"> Type 2b</w:t>
      </w:r>
      <w:r w:rsidR="00D22692">
        <w:t xml:space="preserve"> if many instances needed for each discovery users</w:t>
      </w:r>
      <w:r w:rsidR="00C23A35">
        <w:t>.</w:t>
      </w:r>
      <w:r w:rsidR="007B3ACC">
        <w:t xml:space="preserve"> </w:t>
      </w:r>
      <w:r w:rsidR="007F2EA3">
        <w:t xml:space="preserve">For Model A (as defined in [TR 23.703]) “I am here” type of mode in which user </w:t>
      </w:r>
      <w:proofErr w:type="gramStart"/>
      <w:r w:rsidR="007F2EA3">
        <w:t>wish</w:t>
      </w:r>
      <w:proofErr w:type="gramEnd"/>
      <w:r w:rsidR="007F2EA3">
        <w:t xml:space="preserve"> to broadcast its service regularly, </w:t>
      </w:r>
      <w:r w:rsidR="00522F05">
        <w:t>T</w:t>
      </w:r>
      <w:r w:rsidR="007F2EA3">
        <w:t>ype 2b is very useful. And for Model B (as defined in [TR 23.703</w:t>
      </w:r>
      <w:proofErr w:type="gramStart"/>
      <w:r w:rsidR="007F2EA3">
        <w:t>] )</w:t>
      </w:r>
      <w:proofErr w:type="gramEnd"/>
      <w:r w:rsidR="007F2EA3">
        <w:t xml:space="preserve"> “who is there?” type of mode, user will need resource only when it need, the </w:t>
      </w:r>
      <w:r w:rsidR="00522F05">
        <w:t>T</w:t>
      </w:r>
      <w:r w:rsidR="007F2EA3">
        <w:t xml:space="preserve">ype 2a probably can be enough. </w:t>
      </w:r>
      <w:r w:rsidR="002E1606">
        <w:t xml:space="preserve">But it seems still </w:t>
      </w:r>
      <w:r w:rsidR="000275D8">
        <w:t>desired</w:t>
      </w:r>
      <w:r w:rsidR="002E1606">
        <w:t xml:space="preserve"> if Model B can also </w:t>
      </w:r>
      <w:r w:rsidR="003F5390">
        <w:t>have option</w:t>
      </w:r>
      <w:r w:rsidR="002E1606">
        <w:t xml:space="preserve"> to use more than one instance</w:t>
      </w:r>
      <w:r w:rsidR="00851FF5">
        <w:t xml:space="preserve"> for higher reliability</w:t>
      </w:r>
      <w:r w:rsidR="002E1606">
        <w:t xml:space="preserve">. </w:t>
      </w:r>
      <w:r w:rsidR="002E1F02">
        <w:t>Moreover</w:t>
      </w:r>
      <w:r w:rsidR="007F2EA3">
        <w:t xml:space="preserve">, we notice that </w:t>
      </w:r>
      <w:r w:rsidR="00522F05" w:rsidRPr="00522F05">
        <w:rPr>
          <w:u w:val="single"/>
        </w:rPr>
        <w:t>T</w:t>
      </w:r>
      <w:r w:rsidR="007F2EA3" w:rsidRPr="00522F05">
        <w:rPr>
          <w:u w:val="single"/>
        </w:rPr>
        <w:t xml:space="preserve">ype 2a can also be supported by </w:t>
      </w:r>
      <w:r w:rsidR="00522F05">
        <w:rPr>
          <w:u w:val="single"/>
        </w:rPr>
        <w:t>T</w:t>
      </w:r>
      <w:r w:rsidR="007F2EA3" w:rsidRPr="00522F05">
        <w:rPr>
          <w:u w:val="single"/>
        </w:rPr>
        <w:t>ype 2b</w:t>
      </w:r>
      <w:r w:rsidR="00132358" w:rsidRPr="00522F05">
        <w:rPr>
          <w:u w:val="single"/>
        </w:rPr>
        <w:t xml:space="preserve"> as a special case</w:t>
      </w:r>
      <w:r w:rsidR="007F2EA3">
        <w:t xml:space="preserve">. </w:t>
      </w:r>
      <w:r w:rsidR="000275D8">
        <w:lastRenderedPageBreak/>
        <w:t>That is, the type 2b grant can be specially set to just use one instance as well</w:t>
      </w:r>
      <w:r w:rsidR="007F0153">
        <w:t xml:space="preserve"> if needed</w:t>
      </w:r>
      <w:r w:rsidR="000275D8">
        <w:t xml:space="preserve">. </w:t>
      </w:r>
      <w:r w:rsidR="007F2EA3">
        <w:t xml:space="preserve">On the other hand, type 2b can also be </w:t>
      </w:r>
      <w:r w:rsidR="00907565">
        <w:t xml:space="preserve">extended to be </w:t>
      </w:r>
      <w:r w:rsidR="007F2EA3">
        <w:t>applicable to idle user</w:t>
      </w:r>
      <w:r w:rsidR="00522F05">
        <w:t>.</w:t>
      </w:r>
      <w:r w:rsidR="00522F05" w:rsidRPr="00522F05">
        <w:rPr>
          <w:lang w:val="en-US" w:eastAsia="zh-CN"/>
        </w:rPr>
        <w:t xml:space="preserve"> </w:t>
      </w:r>
      <w:r w:rsidR="00522F05">
        <w:rPr>
          <w:lang w:val="en-US" w:eastAsia="zh-CN"/>
        </w:rPr>
        <w:t>In such way, network can enable a user</w:t>
      </w:r>
      <w:r w:rsidR="00522F05" w:rsidRPr="00A80D19">
        <w:rPr>
          <w:lang w:val="en-US" w:eastAsia="zh-CN"/>
        </w:rPr>
        <w:t xml:space="preserve"> to get the </w:t>
      </w:r>
      <w:r w:rsidR="00522F05">
        <w:rPr>
          <w:lang w:val="en-US" w:eastAsia="zh-CN"/>
        </w:rPr>
        <w:t xml:space="preserve">discovery resource </w:t>
      </w:r>
      <w:r w:rsidR="00522F05" w:rsidRPr="00A80D19">
        <w:rPr>
          <w:lang w:val="en-US" w:eastAsia="zh-CN"/>
        </w:rPr>
        <w:t xml:space="preserve">allocation in connected mode, then get back to idle </w:t>
      </w:r>
      <w:r w:rsidR="00522F05">
        <w:rPr>
          <w:lang w:val="en-US" w:eastAsia="zh-CN"/>
        </w:rPr>
        <w:t>mode to save power but can</w:t>
      </w:r>
      <w:r w:rsidR="00522F05" w:rsidRPr="00A80D19">
        <w:rPr>
          <w:lang w:val="en-US" w:eastAsia="zh-CN"/>
        </w:rPr>
        <w:t xml:space="preserve"> continue </w:t>
      </w:r>
      <w:r w:rsidR="00522F05">
        <w:rPr>
          <w:lang w:val="en-US" w:eastAsia="zh-CN"/>
        </w:rPr>
        <w:t xml:space="preserve">to </w:t>
      </w:r>
      <w:r w:rsidR="00522F05" w:rsidRPr="00A80D19">
        <w:rPr>
          <w:lang w:val="en-US" w:eastAsia="zh-CN"/>
        </w:rPr>
        <w:t>use the allocated resource</w:t>
      </w:r>
      <w:r w:rsidR="00522F05">
        <w:rPr>
          <w:lang w:val="en-US" w:eastAsia="zh-CN"/>
        </w:rPr>
        <w:t xml:space="preserve"> to transmit discovery signal</w:t>
      </w:r>
      <w:r w:rsidR="00522F05" w:rsidRPr="00A80D19">
        <w:rPr>
          <w:lang w:val="en-US" w:eastAsia="zh-CN"/>
        </w:rPr>
        <w:t xml:space="preserve">. </w:t>
      </w:r>
      <w:r w:rsidR="00522F05">
        <w:rPr>
          <w:lang w:val="en-US" w:eastAsia="zh-CN"/>
        </w:rPr>
        <w:t>This way the signaling overhead and power consumption for such terminal can be reduced greatly.</w:t>
      </w:r>
    </w:p>
    <w:p w:rsidR="00DD3375" w:rsidRDefault="00DD3375" w:rsidP="00DD3375">
      <w:pPr>
        <w:overflowPunct/>
        <w:autoSpaceDE/>
        <w:autoSpaceDN/>
        <w:adjustRightInd/>
        <w:spacing w:after="0"/>
        <w:jc w:val="both"/>
        <w:textAlignment w:val="auto"/>
        <w:rPr>
          <w:b/>
        </w:rPr>
      </w:pPr>
      <w:r w:rsidRPr="00C809E2">
        <w:rPr>
          <w:b/>
        </w:rPr>
        <w:t xml:space="preserve">Observation </w:t>
      </w:r>
      <w:r>
        <w:rPr>
          <w:b/>
        </w:rPr>
        <w:t>2</w:t>
      </w:r>
      <w:r w:rsidRPr="00C809E2">
        <w:rPr>
          <w:b/>
        </w:rPr>
        <w:t xml:space="preserve">: </w:t>
      </w:r>
      <w:r>
        <w:rPr>
          <w:b/>
        </w:rPr>
        <w:t>Type 2a can be supported as one special case of Type 2b. And when one user need many instances of resources, Type 2b can reduce the signalling overhead. Support 2b is enough to cover both 2a/2b</w:t>
      </w:r>
      <w:r w:rsidR="00C804D1">
        <w:rPr>
          <w:b/>
        </w:rPr>
        <w:t xml:space="preserve"> needs</w:t>
      </w:r>
      <w:r>
        <w:rPr>
          <w:b/>
        </w:rPr>
        <w:t>.</w:t>
      </w:r>
    </w:p>
    <w:p w:rsidR="00DD3375" w:rsidRDefault="00DD3375" w:rsidP="00DD3375">
      <w:pPr>
        <w:overflowPunct/>
        <w:autoSpaceDE/>
        <w:autoSpaceDN/>
        <w:adjustRightInd/>
        <w:spacing w:after="0"/>
        <w:jc w:val="both"/>
        <w:textAlignment w:val="auto"/>
        <w:rPr>
          <w:b/>
        </w:rPr>
      </w:pPr>
    </w:p>
    <w:p w:rsidR="00DD3375" w:rsidRDefault="00DD3375" w:rsidP="00DD3375">
      <w:pPr>
        <w:overflowPunct/>
        <w:autoSpaceDE/>
        <w:autoSpaceDN/>
        <w:adjustRightInd/>
        <w:spacing w:after="0"/>
        <w:jc w:val="both"/>
        <w:textAlignment w:val="auto"/>
        <w:rPr>
          <w:b/>
        </w:rPr>
      </w:pPr>
      <w:r w:rsidRPr="00C809E2">
        <w:rPr>
          <w:b/>
        </w:rPr>
        <w:t xml:space="preserve">Observation </w:t>
      </w:r>
      <w:r>
        <w:rPr>
          <w:b/>
        </w:rPr>
        <w:t>3</w:t>
      </w:r>
      <w:r w:rsidRPr="00C809E2">
        <w:rPr>
          <w:b/>
        </w:rPr>
        <w:t xml:space="preserve">: </w:t>
      </w:r>
      <w:r>
        <w:rPr>
          <w:b/>
        </w:rPr>
        <w:t>Type 2b can also support idle user in certain user scenarios, which is a very useful feature for many important Prose applications</w:t>
      </w:r>
      <w:r w:rsidR="00C804D1">
        <w:rPr>
          <w:b/>
        </w:rPr>
        <w:t>/services</w:t>
      </w:r>
      <w:r>
        <w:rPr>
          <w:b/>
        </w:rPr>
        <w:t xml:space="preserve">. </w:t>
      </w:r>
    </w:p>
    <w:p w:rsidR="00907565" w:rsidRDefault="00907565" w:rsidP="00A86721">
      <w:pPr>
        <w:overflowPunct/>
        <w:autoSpaceDE/>
        <w:autoSpaceDN/>
        <w:adjustRightInd/>
        <w:spacing w:after="0"/>
        <w:jc w:val="both"/>
        <w:textAlignment w:val="auto"/>
      </w:pPr>
    </w:p>
    <w:p w:rsidR="00C83480" w:rsidRDefault="00522F05" w:rsidP="00C83480">
      <w:pPr>
        <w:jc w:val="both"/>
        <w:rPr>
          <w:lang w:val="en-US" w:eastAsia="zh-CN"/>
        </w:rPr>
      </w:pPr>
      <w:r w:rsidRPr="00522F05">
        <w:t>For Type 2b usage for idle user</w:t>
      </w:r>
      <w:r>
        <w:t>,</w:t>
      </w:r>
      <w:r w:rsidRPr="00522F05">
        <w:t xml:space="preserve"> </w:t>
      </w:r>
      <w:r>
        <w:t>we have some concern on lack of network control.</w:t>
      </w:r>
      <w:r w:rsidRPr="00522F05">
        <w:rPr>
          <w:lang w:val="en-US" w:eastAsia="zh-CN"/>
        </w:rPr>
        <w:t xml:space="preserve"> </w:t>
      </w:r>
      <w:r w:rsidR="00C83480" w:rsidRPr="00522F05">
        <w:rPr>
          <w:lang w:val="en-US" w:eastAsia="zh-CN"/>
        </w:rPr>
        <w:t xml:space="preserve">The potential </w:t>
      </w:r>
      <w:r>
        <w:rPr>
          <w:lang w:val="en-US" w:eastAsia="zh-CN"/>
        </w:rPr>
        <w:t xml:space="preserve">problematic </w:t>
      </w:r>
      <w:r w:rsidR="00C83480" w:rsidRPr="00522F05">
        <w:rPr>
          <w:lang w:val="en-US" w:eastAsia="zh-CN"/>
        </w:rPr>
        <w:t xml:space="preserve">scenarios </w:t>
      </w:r>
      <w:r w:rsidR="00C83480">
        <w:rPr>
          <w:lang w:val="en-US" w:eastAsia="zh-CN"/>
        </w:rPr>
        <w:t>may include the following (not limited to):</w:t>
      </w:r>
    </w:p>
    <w:p w:rsidR="00C83480" w:rsidRDefault="00C83480" w:rsidP="00C83480">
      <w:pPr>
        <w:numPr>
          <w:ilvl w:val="0"/>
          <w:numId w:val="26"/>
        </w:numPr>
        <w:overflowPunct/>
        <w:autoSpaceDE/>
        <w:autoSpaceDN/>
        <w:adjustRightInd/>
        <w:spacing w:after="0"/>
        <w:ind w:left="644"/>
        <w:jc w:val="both"/>
        <w:textAlignment w:val="auto"/>
        <w:rPr>
          <w:lang w:val="en-US" w:eastAsia="zh-CN"/>
        </w:rPr>
      </w:pPr>
      <w:r>
        <w:rPr>
          <w:lang w:val="en-US" w:eastAsia="zh-CN"/>
        </w:rPr>
        <w:t xml:space="preserve">The UE </w:t>
      </w:r>
      <w:r w:rsidR="006C6D22">
        <w:rPr>
          <w:lang w:val="en-US" w:eastAsia="zh-CN"/>
        </w:rPr>
        <w:t>was</w:t>
      </w:r>
      <w:r>
        <w:rPr>
          <w:lang w:val="en-US" w:eastAsia="zh-CN"/>
        </w:rPr>
        <w:t xml:space="preserve"> assigned a resource during connected mode, but it accidently lost the connection, and it </w:t>
      </w:r>
      <w:r w:rsidR="00B97F30">
        <w:rPr>
          <w:lang w:val="en-US" w:eastAsia="zh-CN"/>
        </w:rPr>
        <w:t>may</w:t>
      </w:r>
      <w:r>
        <w:rPr>
          <w:lang w:val="en-US" w:eastAsia="zh-CN"/>
        </w:rPr>
        <w:t xml:space="preserve"> continue to use that assigned resource</w:t>
      </w:r>
      <w:r w:rsidR="006C6D22">
        <w:rPr>
          <w:lang w:val="en-US" w:eastAsia="zh-CN"/>
        </w:rPr>
        <w:t xml:space="preserve"> afterwards</w:t>
      </w:r>
      <w:r w:rsidR="00B97F30">
        <w:rPr>
          <w:lang w:val="en-US" w:eastAsia="zh-CN"/>
        </w:rPr>
        <w:t xml:space="preserve"> or not</w:t>
      </w:r>
      <w:r>
        <w:rPr>
          <w:lang w:val="en-US" w:eastAsia="zh-CN"/>
        </w:rPr>
        <w:t xml:space="preserve">, which is </w:t>
      </w:r>
      <w:r w:rsidR="00B97F30">
        <w:rPr>
          <w:lang w:val="en-US" w:eastAsia="zh-CN"/>
        </w:rPr>
        <w:t xml:space="preserve">not </w:t>
      </w:r>
      <w:r>
        <w:rPr>
          <w:lang w:val="en-US" w:eastAsia="zh-CN"/>
        </w:rPr>
        <w:t>network</w:t>
      </w:r>
      <w:r w:rsidR="00B97F30">
        <w:rPr>
          <w:lang w:val="en-US" w:eastAsia="zh-CN"/>
        </w:rPr>
        <w:t xml:space="preserve"> intention</w:t>
      </w:r>
      <w:r>
        <w:rPr>
          <w:lang w:val="en-US" w:eastAsia="zh-CN"/>
        </w:rPr>
        <w:t xml:space="preserve">. </w:t>
      </w:r>
    </w:p>
    <w:p w:rsidR="00C83480" w:rsidRDefault="00C83480" w:rsidP="00C83480">
      <w:pPr>
        <w:numPr>
          <w:ilvl w:val="0"/>
          <w:numId w:val="26"/>
        </w:numPr>
        <w:overflowPunct/>
        <w:autoSpaceDE/>
        <w:autoSpaceDN/>
        <w:adjustRightInd/>
        <w:spacing w:after="0"/>
        <w:ind w:left="644"/>
        <w:jc w:val="both"/>
        <w:textAlignment w:val="auto"/>
        <w:rPr>
          <w:lang w:val="en-US" w:eastAsia="zh-CN"/>
        </w:rPr>
      </w:pPr>
      <w:r>
        <w:rPr>
          <w:lang w:val="en-US" w:eastAsia="zh-CN"/>
        </w:rPr>
        <w:t>The idle UE may get out of synchronization (power off, or reselect to another cell) and the assigned resource will be wasted, and network has no knowledge of it.</w:t>
      </w:r>
    </w:p>
    <w:p w:rsidR="00792907" w:rsidRDefault="00792907" w:rsidP="00A86721">
      <w:pPr>
        <w:overflowPunct/>
        <w:autoSpaceDE/>
        <w:autoSpaceDN/>
        <w:adjustRightInd/>
        <w:spacing w:after="0"/>
        <w:jc w:val="both"/>
        <w:textAlignment w:val="auto"/>
        <w:rPr>
          <w:lang w:val="en-US"/>
        </w:rPr>
      </w:pPr>
    </w:p>
    <w:p w:rsidR="001627E3" w:rsidRDefault="001627E3" w:rsidP="001627E3">
      <w:pPr>
        <w:overflowPunct/>
        <w:autoSpaceDE/>
        <w:autoSpaceDN/>
        <w:adjustRightInd/>
        <w:spacing w:after="0"/>
        <w:jc w:val="both"/>
        <w:textAlignment w:val="auto"/>
        <w:rPr>
          <w:lang w:val="en-US" w:eastAsia="zh-CN"/>
        </w:rPr>
      </w:pPr>
      <w:r>
        <w:rPr>
          <w:lang w:val="en-US" w:eastAsia="zh-CN"/>
        </w:rPr>
        <w:t>These potential issues can be solved by some minor changes. For example, we can define that the eNB</w:t>
      </w:r>
      <w:r w:rsidR="0071089F">
        <w:rPr>
          <w:lang w:val="en-US" w:eastAsia="zh-CN"/>
        </w:rPr>
        <w:t xml:space="preserve"> need explicitly </w:t>
      </w:r>
      <w:r>
        <w:rPr>
          <w:lang w:val="en-US" w:eastAsia="zh-CN"/>
        </w:rPr>
        <w:t>enable</w:t>
      </w:r>
      <w:r w:rsidR="0071089F">
        <w:rPr>
          <w:lang w:val="en-US" w:eastAsia="zh-CN"/>
        </w:rPr>
        <w:t xml:space="preserve"> it </w:t>
      </w:r>
      <w:r>
        <w:rPr>
          <w:lang w:val="en-US" w:eastAsia="zh-CN"/>
        </w:rPr>
        <w:t xml:space="preserve">so that the UE can </w:t>
      </w:r>
      <w:r w:rsidR="0071089F">
        <w:rPr>
          <w:lang w:val="en-US" w:eastAsia="zh-CN"/>
        </w:rPr>
        <w:t xml:space="preserve">only </w:t>
      </w:r>
      <w:r>
        <w:rPr>
          <w:lang w:val="en-US" w:eastAsia="zh-CN"/>
        </w:rPr>
        <w:t>continue to use the resource in idle mode (i.e., after RRC release).</w:t>
      </w:r>
      <w:r w:rsidRPr="008F6D9E">
        <w:rPr>
          <w:lang w:val="en-US" w:eastAsia="zh-CN"/>
        </w:rPr>
        <w:t xml:space="preserve"> </w:t>
      </w:r>
      <w:r w:rsidR="0071089F">
        <w:rPr>
          <w:lang w:val="en-US" w:eastAsia="zh-CN"/>
        </w:rPr>
        <w:t>Otherwise, the UE should not use the resource in idle mode.</w:t>
      </w:r>
      <w:r w:rsidR="00FC7326">
        <w:rPr>
          <w:lang w:val="en-US" w:eastAsia="zh-CN"/>
        </w:rPr>
        <w:t xml:space="preserve"> And for the latter case, the idle users should report release of resource when make cell reselection, or TAU.</w:t>
      </w:r>
    </w:p>
    <w:p w:rsidR="001627E3" w:rsidRDefault="001627E3" w:rsidP="00A86721">
      <w:pPr>
        <w:overflowPunct/>
        <w:autoSpaceDE/>
        <w:autoSpaceDN/>
        <w:adjustRightInd/>
        <w:spacing w:after="0"/>
        <w:jc w:val="both"/>
        <w:textAlignment w:val="auto"/>
        <w:rPr>
          <w:lang w:val="en-US" w:eastAsia="zh-CN"/>
        </w:rPr>
      </w:pPr>
    </w:p>
    <w:p w:rsidR="00792907" w:rsidRPr="00C809E2" w:rsidRDefault="00792907" w:rsidP="00792907">
      <w:pPr>
        <w:overflowPunct/>
        <w:autoSpaceDE/>
        <w:autoSpaceDN/>
        <w:adjustRightInd/>
        <w:spacing w:after="0"/>
        <w:jc w:val="both"/>
        <w:textAlignment w:val="auto"/>
        <w:rPr>
          <w:b/>
        </w:rPr>
      </w:pPr>
      <w:r w:rsidRPr="00C809E2">
        <w:rPr>
          <w:b/>
        </w:rPr>
        <w:t xml:space="preserve">Observation </w:t>
      </w:r>
      <w:r>
        <w:rPr>
          <w:b/>
        </w:rPr>
        <w:t>4</w:t>
      </w:r>
      <w:r w:rsidRPr="00C809E2">
        <w:rPr>
          <w:b/>
        </w:rPr>
        <w:t xml:space="preserve">: </w:t>
      </w:r>
      <w:r>
        <w:rPr>
          <w:b/>
        </w:rPr>
        <w:t>Type 2b usage for idle user may cause some issues, and mechanism should be considered to improve network control for idle users.</w:t>
      </w:r>
    </w:p>
    <w:p w:rsidR="00792907" w:rsidRDefault="00792907" w:rsidP="00A86721">
      <w:pPr>
        <w:overflowPunct/>
        <w:autoSpaceDE/>
        <w:autoSpaceDN/>
        <w:adjustRightInd/>
        <w:spacing w:after="0"/>
        <w:jc w:val="both"/>
        <w:textAlignment w:val="auto"/>
      </w:pPr>
    </w:p>
    <w:p w:rsidR="006C6D22" w:rsidRPr="00C809E2" w:rsidRDefault="006C6D22" w:rsidP="006C6D22">
      <w:pPr>
        <w:overflowPunct/>
        <w:autoSpaceDE/>
        <w:autoSpaceDN/>
        <w:adjustRightInd/>
        <w:spacing w:after="0"/>
        <w:jc w:val="both"/>
        <w:textAlignment w:val="auto"/>
        <w:rPr>
          <w:b/>
        </w:rPr>
      </w:pPr>
      <w:r w:rsidRPr="00C809E2">
        <w:rPr>
          <w:b/>
        </w:rPr>
        <w:t xml:space="preserve">Proposal </w:t>
      </w:r>
      <w:r>
        <w:rPr>
          <w:b/>
        </w:rPr>
        <w:t>2</w:t>
      </w:r>
      <w:r w:rsidRPr="00C809E2">
        <w:rPr>
          <w:b/>
        </w:rPr>
        <w:t>:</w:t>
      </w:r>
      <w:r>
        <w:rPr>
          <w:b/>
        </w:rPr>
        <w:t xml:space="preserve"> Considering flexibility and function, Type 2b should be supported as an option for higher </w:t>
      </w:r>
      <w:proofErr w:type="spellStart"/>
      <w:r>
        <w:rPr>
          <w:b/>
        </w:rPr>
        <w:t>QoS</w:t>
      </w:r>
      <w:proofErr w:type="spellEnd"/>
      <w:r>
        <w:rPr>
          <w:b/>
        </w:rPr>
        <w:t xml:space="preserve"> Prose users. The detailed signalling for type 2b is FFS. </w:t>
      </w:r>
      <w:proofErr w:type="spellStart"/>
      <w:r>
        <w:rPr>
          <w:b/>
        </w:rPr>
        <w:t>Moreever</w:t>
      </w:r>
      <w:proofErr w:type="spellEnd"/>
      <w:r>
        <w:rPr>
          <w:b/>
        </w:rPr>
        <w:t>, mechanism should be considered to improve network control for idle users for type 2b.</w:t>
      </w:r>
    </w:p>
    <w:p w:rsidR="006C6D22" w:rsidRDefault="006C6D22" w:rsidP="00A86721">
      <w:pPr>
        <w:overflowPunct/>
        <w:autoSpaceDE/>
        <w:autoSpaceDN/>
        <w:adjustRightInd/>
        <w:spacing w:after="0"/>
        <w:jc w:val="both"/>
        <w:textAlignment w:val="auto"/>
      </w:pPr>
    </w:p>
    <w:p w:rsidR="00792907" w:rsidRDefault="00792907" w:rsidP="00A86721">
      <w:pPr>
        <w:overflowPunct/>
        <w:autoSpaceDE/>
        <w:autoSpaceDN/>
        <w:adjustRightInd/>
        <w:spacing w:after="0"/>
        <w:jc w:val="both"/>
        <w:textAlignment w:val="auto"/>
      </w:pPr>
      <w:r>
        <w:t xml:space="preserve">A brief summary of different type of </w:t>
      </w:r>
      <w:r w:rsidR="0039221B">
        <w:t xml:space="preserve">discovery procedure </w:t>
      </w:r>
      <w:r>
        <w:t>is shown below</w:t>
      </w:r>
      <w:r w:rsidR="00003AE1">
        <w:t xml:space="preserve"> in Table 1</w:t>
      </w:r>
      <w:r>
        <w:t>.</w:t>
      </w:r>
    </w:p>
    <w:p w:rsidR="00B052EB" w:rsidRDefault="00B052EB" w:rsidP="00A86721">
      <w:pPr>
        <w:overflowPunct/>
        <w:autoSpaceDE/>
        <w:autoSpaceDN/>
        <w:adjustRightInd/>
        <w:spacing w:after="0"/>
        <w:jc w:val="both"/>
        <w:textAlignment w:val="auto"/>
      </w:pPr>
    </w:p>
    <w:p w:rsidR="00B052EB" w:rsidRPr="00003AE1" w:rsidRDefault="00B052EB" w:rsidP="00003AE1">
      <w:pPr>
        <w:jc w:val="center"/>
        <w:rPr>
          <w:b/>
        </w:rPr>
      </w:pPr>
      <w:r w:rsidRPr="001002BD">
        <w:rPr>
          <w:b/>
          <w:lang w:val="en-US"/>
        </w:rPr>
        <w:t xml:space="preserve">Table </w:t>
      </w:r>
      <w:r>
        <w:rPr>
          <w:b/>
          <w:lang w:val="en-US"/>
        </w:rPr>
        <w:t>1</w:t>
      </w:r>
      <w:r w:rsidRPr="001002BD">
        <w:rPr>
          <w:b/>
          <w:lang w:val="en-US"/>
        </w:rPr>
        <w:t xml:space="preserve">: </w:t>
      </w:r>
      <w:r w:rsidR="00A27BBE">
        <w:rPr>
          <w:b/>
          <w:lang w:val="en-US"/>
        </w:rPr>
        <w:t xml:space="preserve">Comparison </w:t>
      </w:r>
      <w:proofErr w:type="spellStart"/>
      <w:r w:rsidRPr="00B052EB">
        <w:rPr>
          <w:b/>
          <w:lang w:val="en-US"/>
        </w:rPr>
        <w:t>Anaysis</w:t>
      </w:r>
      <w:proofErr w:type="spellEnd"/>
      <w:r w:rsidRPr="00B052EB">
        <w:rPr>
          <w:b/>
          <w:lang w:val="en-US"/>
        </w:rPr>
        <w:t xml:space="preserve"> </w:t>
      </w:r>
      <w:r w:rsidRPr="00B052EB">
        <w:rPr>
          <w:b/>
        </w:rPr>
        <w:t>of different type</w:t>
      </w:r>
      <w:r w:rsidR="00A27BBE">
        <w:rPr>
          <w:b/>
        </w:rPr>
        <w:t>s</w:t>
      </w:r>
      <w:r w:rsidRPr="00B052EB">
        <w:rPr>
          <w:b/>
        </w:rPr>
        <w:t xml:space="preserve"> of </w:t>
      </w:r>
      <w:r w:rsidR="00A27BBE">
        <w:rPr>
          <w:b/>
        </w:rPr>
        <w:t>discovery procedure</w:t>
      </w:r>
    </w:p>
    <w:tbl>
      <w:tblPr>
        <w:tblStyle w:val="TableProfessional"/>
        <w:tblW w:w="0" w:type="auto"/>
        <w:tblLook w:val="04A0" w:firstRow="1" w:lastRow="0" w:firstColumn="1" w:lastColumn="0" w:noHBand="0" w:noVBand="1"/>
      </w:tblPr>
      <w:tblGrid>
        <w:gridCol w:w="2463"/>
        <w:gridCol w:w="2464"/>
        <w:gridCol w:w="2464"/>
        <w:gridCol w:w="2464"/>
      </w:tblGrid>
      <w:tr w:rsidR="007B6949" w:rsidTr="00D14D00">
        <w:trPr>
          <w:cnfStyle w:val="100000000000" w:firstRow="1" w:lastRow="0" w:firstColumn="0" w:lastColumn="0" w:oddVBand="0" w:evenVBand="0" w:oddHBand="0" w:evenHBand="0" w:firstRowFirstColumn="0" w:firstRowLastColumn="0" w:lastRowFirstColumn="0" w:lastRowLastColumn="0"/>
        </w:trPr>
        <w:tc>
          <w:tcPr>
            <w:tcW w:w="2463" w:type="dxa"/>
          </w:tcPr>
          <w:p w:rsidR="007B6949" w:rsidRPr="003D510C" w:rsidRDefault="007B6949" w:rsidP="0095071A">
            <w:pPr>
              <w:overflowPunct/>
              <w:autoSpaceDE/>
              <w:autoSpaceDN/>
              <w:adjustRightInd/>
              <w:spacing w:after="0"/>
              <w:jc w:val="both"/>
              <w:textAlignment w:val="auto"/>
              <w:rPr>
                <w:sz w:val="24"/>
              </w:rPr>
            </w:pPr>
          </w:p>
        </w:tc>
        <w:tc>
          <w:tcPr>
            <w:tcW w:w="2464" w:type="dxa"/>
          </w:tcPr>
          <w:p w:rsidR="007B6949" w:rsidRPr="003D510C" w:rsidRDefault="007B6949" w:rsidP="0095071A">
            <w:pPr>
              <w:overflowPunct/>
              <w:autoSpaceDE/>
              <w:autoSpaceDN/>
              <w:adjustRightInd/>
              <w:spacing w:after="0"/>
              <w:jc w:val="both"/>
              <w:textAlignment w:val="auto"/>
              <w:rPr>
                <w:sz w:val="24"/>
              </w:rPr>
            </w:pPr>
            <w:r w:rsidRPr="003D510C">
              <w:rPr>
                <w:sz w:val="24"/>
              </w:rPr>
              <w:t>Type 1</w:t>
            </w:r>
          </w:p>
        </w:tc>
        <w:tc>
          <w:tcPr>
            <w:tcW w:w="2464" w:type="dxa"/>
          </w:tcPr>
          <w:p w:rsidR="007B6949" w:rsidRPr="003D510C" w:rsidRDefault="007B6949" w:rsidP="0095071A">
            <w:pPr>
              <w:overflowPunct/>
              <w:autoSpaceDE/>
              <w:autoSpaceDN/>
              <w:adjustRightInd/>
              <w:spacing w:after="0"/>
              <w:jc w:val="both"/>
              <w:textAlignment w:val="auto"/>
              <w:rPr>
                <w:sz w:val="24"/>
              </w:rPr>
            </w:pPr>
            <w:r w:rsidRPr="003D510C">
              <w:rPr>
                <w:sz w:val="24"/>
              </w:rPr>
              <w:t>Type 2a</w:t>
            </w:r>
          </w:p>
        </w:tc>
        <w:tc>
          <w:tcPr>
            <w:tcW w:w="2464" w:type="dxa"/>
          </w:tcPr>
          <w:p w:rsidR="007B6949" w:rsidRPr="003D510C" w:rsidRDefault="007B6949" w:rsidP="0095071A">
            <w:pPr>
              <w:overflowPunct/>
              <w:autoSpaceDE/>
              <w:autoSpaceDN/>
              <w:adjustRightInd/>
              <w:spacing w:after="0"/>
              <w:jc w:val="both"/>
              <w:textAlignment w:val="auto"/>
              <w:rPr>
                <w:sz w:val="24"/>
              </w:rPr>
            </w:pPr>
            <w:r w:rsidRPr="003D510C">
              <w:rPr>
                <w:sz w:val="24"/>
              </w:rPr>
              <w:t>Type 2b</w:t>
            </w:r>
          </w:p>
        </w:tc>
      </w:tr>
      <w:tr w:rsidR="007B6949" w:rsidTr="00D14D00">
        <w:tc>
          <w:tcPr>
            <w:tcW w:w="2463" w:type="dxa"/>
          </w:tcPr>
          <w:p w:rsidR="007B6949" w:rsidRDefault="00736B9E" w:rsidP="00A9386F">
            <w:pPr>
              <w:overflowPunct/>
              <w:autoSpaceDE/>
              <w:autoSpaceDN/>
              <w:adjustRightInd/>
              <w:spacing w:after="0"/>
              <w:textAlignment w:val="auto"/>
            </w:pPr>
            <w:r>
              <w:t>Signalling overhead</w:t>
            </w:r>
          </w:p>
        </w:tc>
        <w:tc>
          <w:tcPr>
            <w:tcW w:w="2464" w:type="dxa"/>
          </w:tcPr>
          <w:p w:rsidR="007B6949" w:rsidRDefault="00D14D00" w:rsidP="00BF7D6B">
            <w:pPr>
              <w:overflowPunct/>
              <w:autoSpaceDE/>
              <w:autoSpaceDN/>
              <w:adjustRightInd/>
              <w:spacing w:after="0"/>
              <w:textAlignment w:val="auto"/>
            </w:pPr>
            <w:r>
              <w:t>No dedicated signalling on resource allocation</w:t>
            </w:r>
            <w:r w:rsidR="00DE6FA6">
              <w:t xml:space="preserve"> </w:t>
            </w:r>
            <w:r w:rsidR="00DE6FA6" w:rsidRPr="00DE6FA6">
              <w:rPr>
                <w:i/>
              </w:rPr>
              <w:t>(</w:t>
            </w:r>
            <w:proofErr w:type="spellStart"/>
            <w:r w:rsidR="00DE6FA6" w:rsidRPr="00DE6FA6">
              <w:rPr>
                <w:i/>
              </w:rPr>
              <w:t>periodicial</w:t>
            </w:r>
            <w:proofErr w:type="spellEnd"/>
            <w:r w:rsidR="00DE6FA6" w:rsidRPr="00DE6FA6">
              <w:rPr>
                <w:i/>
              </w:rPr>
              <w:t xml:space="preserve"> broadcast over whole cell)</w:t>
            </w:r>
          </w:p>
        </w:tc>
        <w:tc>
          <w:tcPr>
            <w:tcW w:w="2464" w:type="dxa"/>
          </w:tcPr>
          <w:p w:rsidR="007B6949" w:rsidRDefault="00D14D00" w:rsidP="00BF7D6B">
            <w:pPr>
              <w:overflowPunct/>
              <w:autoSpaceDE/>
              <w:autoSpaceDN/>
              <w:adjustRightInd/>
              <w:spacing w:after="0"/>
              <w:textAlignment w:val="auto"/>
            </w:pPr>
            <w:r>
              <w:t>Dedicated signalling for each instance</w:t>
            </w:r>
            <w:r w:rsidR="00867057">
              <w:t>s</w:t>
            </w:r>
            <w:r>
              <w:t xml:space="preserve"> for user</w:t>
            </w:r>
            <w:r w:rsidR="00DE6FA6">
              <w:t xml:space="preserve"> </w:t>
            </w:r>
            <w:r w:rsidR="00DE6FA6" w:rsidRPr="00DE6FA6">
              <w:rPr>
                <w:i/>
              </w:rPr>
              <w:t xml:space="preserve">(scales approx. linearly with </w:t>
            </w:r>
            <w:proofErr w:type="spellStart"/>
            <w:r w:rsidR="00DE6FA6" w:rsidRPr="00DE6FA6">
              <w:rPr>
                <w:i/>
              </w:rPr>
              <w:t>N</w:t>
            </w:r>
            <w:r w:rsidR="00567F1B">
              <w:rPr>
                <w:i/>
              </w:rPr>
              <w:t>d</w:t>
            </w:r>
            <w:r w:rsidR="00DE6FA6" w:rsidRPr="00DE6FA6">
              <w:rPr>
                <w:i/>
              </w:rPr>
              <w:t>user</w:t>
            </w:r>
            <w:proofErr w:type="spellEnd"/>
            <w:r w:rsidR="00DE6FA6" w:rsidRPr="00DE6FA6">
              <w:rPr>
                <w:i/>
              </w:rPr>
              <w:t xml:space="preserve">, </w:t>
            </w:r>
            <w:proofErr w:type="spellStart"/>
            <w:r w:rsidR="00DE6FA6" w:rsidRPr="00DE6FA6">
              <w:rPr>
                <w:i/>
              </w:rPr>
              <w:t>Ninstance</w:t>
            </w:r>
            <w:proofErr w:type="spellEnd"/>
            <w:r w:rsidR="00DE6FA6" w:rsidRPr="00DE6FA6">
              <w:rPr>
                <w:i/>
              </w:rPr>
              <w:t>)</w:t>
            </w:r>
          </w:p>
        </w:tc>
        <w:tc>
          <w:tcPr>
            <w:tcW w:w="2464" w:type="dxa"/>
          </w:tcPr>
          <w:p w:rsidR="007B6949" w:rsidRDefault="00867057" w:rsidP="00BF7D6B">
            <w:pPr>
              <w:overflowPunct/>
              <w:autoSpaceDE/>
              <w:autoSpaceDN/>
              <w:adjustRightInd/>
              <w:spacing w:after="0"/>
              <w:textAlignment w:val="auto"/>
            </w:pPr>
            <w:r>
              <w:t>Dedicated signalling for first instance for user</w:t>
            </w:r>
            <w:r w:rsidR="00DE6FA6">
              <w:t xml:space="preserve"> </w:t>
            </w:r>
            <w:r w:rsidR="00DE6FA6" w:rsidRPr="00DE6FA6">
              <w:rPr>
                <w:i/>
              </w:rPr>
              <w:t xml:space="preserve">(scales approx. linearly with </w:t>
            </w:r>
            <w:proofErr w:type="spellStart"/>
            <w:r w:rsidR="00DE6FA6" w:rsidRPr="00DE6FA6">
              <w:rPr>
                <w:i/>
              </w:rPr>
              <w:t>N</w:t>
            </w:r>
            <w:r w:rsidR="00567F1B">
              <w:rPr>
                <w:i/>
              </w:rPr>
              <w:t>d</w:t>
            </w:r>
            <w:r w:rsidR="00DE6FA6" w:rsidRPr="00DE6FA6">
              <w:rPr>
                <w:i/>
              </w:rPr>
              <w:t>user</w:t>
            </w:r>
            <w:proofErr w:type="spellEnd"/>
            <w:r w:rsidR="00DE6FA6" w:rsidRPr="00DE6FA6">
              <w:rPr>
                <w:i/>
              </w:rPr>
              <w:t>)</w:t>
            </w:r>
          </w:p>
        </w:tc>
      </w:tr>
      <w:tr w:rsidR="007B6949" w:rsidTr="00D14D00">
        <w:tc>
          <w:tcPr>
            <w:tcW w:w="2463" w:type="dxa"/>
          </w:tcPr>
          <w:p w:rsidR="007B6949" w:rsidRDefault="00736B9E" w:rsidP="00A9386F">
            <w:pPr>
              <w:overflowPunct/>
              <w:autoSpaceDE/>
              <w:autoSpaceDN/>
              <w:adjustRightInd/>
              <w:spacing w:after="0"/>
              <w:textAlignment w:val="auto"/>
            </w:pPr>
            <w:r>
              <w:t>Collision chance</w:t>
            </w:r>
          </w:p>
        </w:tc>
        <w:tc>
          <w:tcPr>
            <w:tcW w:w="2464" w:type="dxa"/>
          </w:tcPr>
          <w:p w:rsidR="007B6949" w:rsidRDefault="00072273" w:rsidP="00BF7D6B">
            <w:pPr>
              <w:overflowPunct/>
              <w:autoSpaceDE/>
              <w:autoSpaceDN/>
              <w:adjustRightInd/>
              <w:spacing w:after="0"/>
              <w:textAlignment w:val="auto"/>
            </w:pPr>
            <w:r>
              <w:t>Increases when</w:t>
            </w:r>
            <w:r w:rsidR="00567F1B">
              <w:t xml:space="preserve"> </w:t>
            </w:r>
            <w:proofErr w:type="spellStart"/>
            <w:r w:rsidR="00567F1B" w:rsidRPr="00567F1B">
              <w:rPr>
                <w:i/>
              </w:rPr>
              <w:t>Nduser</w:t>
            </w:r>
            <w:proofErr w:type="spellEnd"/>
            <w:r>
              <w:rPr>
                <w:i/>
              </w:rPr>
              <w:t xml:space="preserve"> </w:t>
            </w:r>
            <w:r w:rsidRPr="00072273">
              <w:t>increases</w:t>
            </w:r>
          </w:p>
        </w:tc>
        <w:tc>
          <w:tcPr>
            <w:tcW w:w="2464" w:type="dxa"/>
          </w:tcPr>
          <w:p w:rsidR="007B6949" w:rsidRDefault="009503B7" w:rsidP="00BF7D6B">
            <w:pPr>
              <w:overflowPunct/>
              <w:autoSpaceDE/>
              <w:autoSpaceDN/>
              <w:adjustRightInd/>
              <w:spacing w:after="0"/>
              <w:textAlignment w:val="auto"/>
            </w:pPr>
            <w:r>
              <w:t>No collision</w:t>
            </w:r>
          </w:p>
        </w:tc>
        <w:tc>
          <w:tcPr>
            <w:tcW w:w="2464" w:type="dxa"/>
          </w:tcPr>
          <w:p w:rsidR="007B6949" w:rsidRDefault="009503B7" w:rsidP="00BF7D6B">
            <w:pPr>
              <w:overflowPunct/>
              <w:autoSpaceDE/>
              <w:autoSpaceDN/>
              <w:adjustRightInd/>
              <w:spacing w:after="0"/>
              <w:textAlignment w:val="auto"/>
            </w:pPr>
            <w:r>
              <w:t>No collision</w:t>
            </w:r>
          </w:p>
        </w:tc>
      </w:tr>
      <w:tr w:rsidR="00567F1B" w:rsidTr="00D14D00">
        <w:tc>
          <w:tcPr>
            <w:tcW w:w="2463" w:type="dxa"/>
          </w:tcPr>
          <w:p w:rsidR="00567F1B" w:rsidRDefault="00567F1B" w:rsidP="00A9386F">
            <w:pPr>
              <w:overflowPunct/>
              <w:autoSpaceDE/>
              <w:autoSpaceDN/>
              <w:adjustRightInd/>
              <w:spacing w:after="0"/>
              <w:textAlignment w:val="auto"/>
            </w:pPr>
            <w:r>
              <w:t>Resource utilization rate</w:t>
            </w:r>
          </w:p>
        </w:tc>
        <w:tc>
          <w:tcPr>
            <w:tcW w:w="2464" w:type="dxa"/>
          </w:tcPr>
          <w:p w:rsidR="006C3405" w:rsidRDefault="006C3405" w:rsidP="00BF7D6B">
            <w:pPr>
              <w:overflowPunct/>
              <w:autoSpaceDE/>
              <w:autoSpaceDN/>
              <w:adjustRightInd/>
              <w:spacing w:after="0"/>
              <w:textAlignment w:val="auto"/>
            </w:pPr>
            <w:r>
              <w:t xml:space="preserve">Below 100%. </w:t>
            </w:r>
          </w:p>
          <w:p w:rsidR="00567F1B" w:rsidRDefault="003264C4" w:rsidP="00BF7D6B">
            <w:pPr>
              <w:overflowPunct/>
              <w:autoSpaceDE/>
              <w:autoSpaceDN/>
              <w:adjustRightInd/>
              <w:spacing w:after="0"/>
              <w:textAlignment w:val="auto"/>
            </w:pPr>
            <w:r>
              <w:t xml:space="preserve">To keep a good resource utilization rate, the Network need adapt </w:t>
            </w:r>
            <w:r w:rsidR="00BF7D6B">
              <w:t>resource</w:t>
            </w:r>
            <w:r>
              <w:t xml:space="preserve"> to estimated </w:t>
            </w:r>
            <w:proofErr w:type="spellStart"/>
            <w:r w:rsidRPr="003264C4">
              <w:rPr>
                <w:i/>
              </w:rPr>
              <w:t>Nduser</w:t>
            </w:r>
            <w:proofErr w:type="spellEnd"/>
          </w:p>
        </w:tc>
        <w:tc>
          <w:tcPr>
            <w:tcW w:w="2464" w:type="dxa"/>
          </w:tcPr>
          <w:p w:rsidR="00567F1B" w:rsidRDefault="006C3405" w:rsidP="00BF7D6B">
            <w:pPr>
              <w:overflowPunct/>
              <w:autoSpaceDE/>
              <w:autoSpaceDN/>
              <w:adjustRightInd/>
              <w:spacing w:after="0"/>
              <w:textAlignment w:val="auto"/>
            </w:pPr>
            <w:r>
              <w:t>100% resource utilization</w:t>
            </w:r>
            <w:r w:rsidR="007B3ACC">
              <w:t xml:space="preserve"> if no signalling missing</w:t>
            </w:r>
            <w:r w:rsidR="0040252D">
              <w:t>.</w:t>
            </w:r>
          </w:p>
        </w:tc>
        <w:tc>
          <w:tcPr>
            <w:tcW w:w="2464" w:type="dxa"/>
          </w:tcPr>
          <w:p w:rsidR="00567F1B" w:rsidRDefault="002D1430" w:rsidP="00BF7D6B">
            <w:pPr>
              <w:overflowPunct/>
              <w:autoSpaceDE/>
              <w:autoSpaceDN/>
              <w:adjustRightInd/>
              <w:spacing w:after="0"/>
              <w:textAlignment w:val="auto"/>
            </w:pPr>
            <w:r>
              <w:t>100% resource utilization</w:t>
            </w:r>
            <w:r w:rsidR="007B3ACC">
              <w:t xml:space="preserve"> if no signalling missing</w:t>
            </w:r>
            <w:r>
              <w:t>.</w:t>
            </w:r>
          </w:p>
        </w:tc>
      </w:tr>
      <w:tr w:rsidR="007B6949" w:rsidTr="00D14D00">
        <w:tc>
          <w:tcPr>
            <w:tcW w:w="2463" w:type="dxa"/>
          </w:tcPr>
          <w:p w:rsidR="007B6949" w:rsidRDefault="007B6949" w:rsidP="00A9386F">
            <w:pPr>
              <w:overflowPunct/>
              <w:autoSpaceDE/>
              <w:autoSpaceDN/>
              <w:adjustRightInd/>
              <w:spacing w:after="0"/>
              <w:textAlignment w:val="auto"/>
            </w:pPr>
            <w:r>
              <w:t>Target user scenarios</w:t>
            </w:r>
          </w:p>
        </w:tc>
        <w:tc>
          <w:tcPr>
            <w:tcW w:w="2464" w:type="dxa"/>
          </w:tcPr>
          <w:p w:rsidR="007B6949" w:rsidRDefault="00C26427" w:rsidP="00BF7D6B">
            <w:pPr>
              <w:overflowPunct/>
              <w:autoSpaceDE/>
              <w:autoSpaceDN/>
              <w:adjustRightInd/>
              <w:spacing w:after="0"/>
              <w:textAlignment w:val="auto"/>
            </w:pPr>
            <w:r>
              <w:t>All users</w:t>
            </w:r>
          </w:p>
        </w:tc>
        <w:tc>
          <w:tcPr>
            <w:tcW w:w="2464" w:type="dxa"/>
          </w:tcPr>
          <w:p w:rsidR="007B6949" w:rsidRDefault="00C26427" w:rsidP="00BF7D6B">
            <w:pPr>
              <w:overflowPunct/>
              <w:autoSpaceDE/>
              <w:autoSpaceDN/>
              <w:adjustRightInd/>
              <w:spacing w:after="0"/>
              <w:textAlignment w:val="auto"/>
            </w:pPr>
            <w:r>
              <w:t>Only to connected users</w:t>
            </w:r>
          </w:p>
        </w:tc>
        <w:tc>
          <w:tcPr>
            <w:tcW w:w="2464" w:type="dxa"/>
          </w:tcPr>
          <w:p w:rsidR="007B6949" w:rsidRDefault="00C26427" w:rsidP="00BF7D6B">
            <w:pPr>
              <w:overflowPunct/>
              <w:autoSpaceDE/>
              <w:autoSpaceDN/>
              <w:adjustRightInd/>
              <w:spacing w:after="0"/>
              <w:textAlignment w:val="auto"/>
            </w:pPr>
            <w:r>
              <w:t>Connected users and possible some idle users</w:t>
            </w:r>
            <w:r w:rsidR="00164364">
              <w:t>.</w:t>
            </w:r>
          </w:p>
        </w:tc>
      </w:tr>
      <w:tr w:rsidR="00A9386F" w:rsidTr="00D14D00">
        <w:tc>
          <w:tcPr>
            <w:tcW w:w="2463" w:type="dxa"/>
          </w:tcPr>
          <w:p w:rsidR="00A9386F" w:rsidRDefault="00A9386F" w:rsidP="00A9386F">
            <w:pPr>
              <w:overflowPunct/>
              <w:autoSpaceDE/>
              <w:autoSpaceDN/>
              <w:adjustRightInd/>
              <w:spacing w:after="0"/>
              <w:textAlignment w:val="auto"/>
            </w:pPr>
            <w:r>
              <w:t>Target discovery applications</w:t>
            </w:r>
          </w:p>
        </w:tc>
        <w:tc>
          <w:tcPr>
            <w:tcW w:w="2464" w:type="dxa"/>
          </w:tcPr>
          <w:p w:rsidR="00A9386F" w:rsidRDefault="00844600" w:rsidP="00BF7D6B">
            <w:pPr>
              <w:overflowPunct/>
              <w:autoSpaceDE/>
              <w:autoSpaceDN/>
              <w:adjustRightInd/>
              <w:spacing w:after="0"/>
              <w:textAlignment w:val="auto"/>
            </w:pPr>
            <w:r>
              <w:t>General case</w:t>
            </w:r>
          </w:p>
        </w:tc>
        <w:tc>
          <w:tcPr>
            <w:tcW w:w="2464" w:type="dxa"/>
          </w:tcPr>
          <w:p w:rsidR="00A9386F" w:rsidRDefault="00361301" w:rsidP="00BF7D6B">
            <w:pPr>
              <w:overflowPunct/>
              <w:autoSpaceDE/>
              <w:autoSpaceDN/>
              <w:adjustRightInd/>
              <w:spacing w:after="0"/>
              <w:textAlignment w:val="auto"/>
            </w:pPr>
            <w:r>
              <w:t>Prose user only need one</w:t>
            </w:r>
            <w:r w:rsidR="00471142">
              <w:t xml:space="preserve"> or very few</w:t>
            </w:r>
            <w:r>
              <w:t xml:space="preserve"> instance</w:t>
            </w:r>
            <w:r w:rsidR="00471142">
              <w:t>s</w:t>
            </w:r>
            <w:r>
              <w:t xml:space="preserve"> for each discovery</w:t>
            </w:r>
          </w:p>
        </w:tc>
        <w:tc>
          <w:tcPr>
            <w:tcW w:w="2464" w:type="dxa"/>
          </w:tcPr>
          <w:p w:rsidR="00A9386F" w:rsidRDefault="00471142" w:rsidP="00471142">
            <w:pPr>
              <w:overflowPunct/>
              <w:autoSpaceDE/>
              <w:autoSpaceDN/>
              <w:adjustRightInd/>
              <w:spacing w:after="0"/>
              <w:textAlignment w:val="auto"/>
            </w:pPr>
            <w:r>
              <w:t xml:space="preserve">Prose user </w:t>
            </w:r>
            <w:r w:rsidR="00361301">
              <w:t xml:space="preserve">need </w:t>
            </w:r>
            <w:r>
              <w:t xml:space="preserve">many </w:t>
            </w:r>
            <w:r w:rsidR="00361301">
              <w:t>instance</w:t>
            </w:r>
            <w:r>
              <w:t>s</w:t>
            </w:r>
            <w:r w:rsidR="00361301">
              <w:t xml:space="preserve"> for each discovery</w:t>
            </w:r>
          </w:p>
        </w:tc>
      </w:tr>
      <w:tr w:rsidR="007B6949" w:rsidTr="00D14D00">
        <w:tc>
          <w:tcPr>
            <w:tcW w:w="2463" w:type="dxa"/>
          </w:tcPr>
          <w:p w:rsidR="007B6949" w:rsidRDefault="00685D33" w:rsidP="00A9386F">
            <w:pPr>
              <w:overflowPunct/>
              <w:autoSpaceDE/>
              <w:autoSpaceDN/>
              <w:adjustRightInd/>
              <w:spacing w:after="0"/>
              <w:textAlignment w:val="auto"/>
            </w:pPr>
            <w:r>
              <w:t>Efficiency dependent on factors</w:t>
            </w:r>
          </w:p>
        </w:tc>
        <w:tc>
          <w:tcPr>
            <w:tcW w:w="2464" w:type="dxa"/>
          </w:tcPr>
          <w:p w:rsidR="00685D33" w:rsidRDefault="00685D33" w:rsidP="004814EC">
            <w:pPr>
              <w:spacing w:after="0"/>
            </w:pPr>
            <w:r w:rsidRPr="004814EC">
              <w:t xml:space="preserve">Network ability to </w:t>
            </w:r>
            <w:proofErr w:type="spellStart"/>
            <w:r w:rsidRPr="004814EC">
              <w:t>adapte</w:t>
            </w:r>
            <w:proofErr w:type="spellEnd"/>
            <w:r w:rsidRPr="004814EC">
              <w:t xml:space="preserve"> the </w:t>
            </w:r>
            <w:r w:rsidR="00775991" w:rsidRPr="004814EC">
              <w:t>resource efficiently;</w:t>
            </w:r>
          </w:p>
          <w:p w:rsidR="004814EC" w:rsidRPr="004814EC" w:rsidRDefault="004814EC" w:rsidP="004814EC">
            <w:pPr>
              <w:spacing w:after="0"/>
            </w:pPr>
          </w:p>
          <w:p w:rsidR="007B6949" w:rsidRDefault="004814EC" w:rsidP="004814EC">
            <w:pPr>
              <w:spacing w:after="0"/>
            </w:pPr>
            <w:r>
              <w:t xml:space="preserve">Efficient </w:t>
            </w:r>
            <w:r w:rsidR="009E70D9" w:rsidRPr="004814EC">
              <w:t>Collision</w:t>
            </w:r>
            <w:r w:rsidR="00C83176">
              <w:t xml:space="preserve"> reduction mechanism</w:t>
            </w:r>
            <w:r>
              <w:t xml:space="preserve"> is necessary</w:t>
            </w:r>
            <w:r w:rsidR="00685D33" w:rsidRPr="004814EC">
              <w:t>.</w:t>
            </w:r>
          </w:p>
        </w:tc>
        <w:tc>
          <w:tcPr>
            <w:tcW w:w="2464" w:type="dxa"/>
          </w:tcPr>
          <w:p w:rsidR="007B6949" w:rsidRDefault="00DD7AAC" w:rsidP="006D383C">
            <w:pPr>
              <w:overflowPunct/>
              <w:autoSpaceDE/>
              <w:autoSpaceDN/>
              <w:adjustRightInd/>
              <w:spacing w:after="0"/>
              <w:textAlignment w:val="auto"/>
            </w:pPr>
            <w:r>
              <w:t xml:space="preserve">Signalling </w:t>
            </w:r>
            <w:r w:rsidR="006D383C">
              <w:t>Overhead scales with</w:t>
            </w:r>
            <w:r w:rsidR="008D39C2">
              <w:t xml:space="preserve"> number of </w:t>
            </w:r>
            <w:proofErr w:type="spellStart"/>
            <w:r w:rsidR="008D39C2">
              <w:t>Nduser</w:t>
            </w:r>
            <w:proofErr w:type="spellEnd"/>
            <w:r w:rsidR="008D39C2">
              <w:t xml:space="preserve"> and </w:t>
            </w:r>
            <w:proofErr w:type="spellStart"/>
            <w:r w:rsidR="008D39C2">
              <w:t>Ninstance</w:t>
            </w:r>
            <w:proofErr w:type="spellEnd"/>
            <w:r w:rsidR="008D39C2">
              <w:t>.</w:t>
            </w:r>
          </w:p>
        </w:tc>
        <w:tc>
          <w:tcPr>
            <w:tcW w:w="2464" w:type="dxa"/>
          </w:tcPr>
          <w:p w:rsidR="007B6949" w:rsidRDefault="00DD7AAC" w:rsidP="00DD7AAC">
            <w:pPr>
              <w:overflowPunct/>
              <w:autoSpaceDE/>
              <w:autoSpaceDN/>
              <w:adjustRightInd/>
              <w:spacing w:after="0"/>
              <w:textAlignment w:val="auto"/>
            </w:pPr>
            <w:r>
              <w:t xml:space="preserve">Signalling Overhead scales with number of </w:t>
            </w:r>
            <w:proofErr w:type="spellStart"/>
            <w:r>
              <w:t>Nduser</w:t>
            </w:r>
            <w:proofErr w:type="spellEnd"/>
            <w:r>
              <w:t>.</w:t>
            </w:r>
          </w:p>
          <w:p w:rsidR="004814EC" w:rsidRDefault="004814EC" w:rsidP="00DD7AAC">
            <w:pPr>
              <w:overflowPunct/>
              <w:autoSpaceDE/>
              <w:autoSpaceDN/>
              <w:adjustRightInd/>
              <w:spacing w:after="0"/>
              <w:textAlignment w:val="auto"/>
            </w:pPr>
          </w:p>
          <w:p w:rsidR="004814EC" w:rsidRDefault="004814EC" w:rsidP="00DD7AAC">
            <w:pPr>
              <w:overflowPunct/>
              <w:autoSpaceDE/>
              <w:autoSpaceDN/>
              <w:adjustRightInd/>
              <w:spacing w:after="0"/>
              <w:textAlignment w:val="auto"/>
            </w:pPr>
            <w:r>
              <w:t>Network may lack of resource control when the users gets idle.</w:t>
            </w:r>
            <w:bookmarkStart w:id="1" w:name="_GoBack"/>
            <w:bookmarkEnd w:id="1"/>
          </w:p>
        </w:tc>
      </w:tr>
    </w:tbl>
    <w:p w:rsidR="007B6949" w:rsidRDefault="00567F1B" w:rsidP="0095071A">
      <w:pPr>
        <w:overflowPunct/>
        <w:autoSpaceDE/>
        <w:autoSpaceDN/>
        <w:adjustRightInd/>
        <w:spacing w:after="0"/>
        <w:jc w:val="both"/>
        <w:textAlignment w:val="auto"/>
      </w:pPr>
      <w:r>
        <w:t xml:space="preserve">*: </w:t>
      </w:r>
      <w:proofErr w:type="spellStart"/>
      <w:r>
        <w:t>Nuser</w:t>
      </w:r>
      <w:proofErr w:type="spellEnd"/>
      <w:r>
        <w:t xml:space="preserve"> is the average number of Prose enabled user who has </w:t>
      </w:r>
      <w:r w:rsidR="0017426F">
        <w:t>discovery needs.</w:t>
      </w:r>
    </w:p>
    <w:p w:rsidR="00567F1B" w:rsidRDefault="00567F1B" w:rsidP="0095071A">
      <w:pPr>
        <w:overflowPunct/>
        <w:autoSpaceDE/>
        <w:autoSpaceDN/>
        <w:adjustRightInd/>
        <w:spacing w:after="0"/>
        <w:jc w:val="both"/>
        <w:textAlignment w:val="auto"/>
      </w:pPr>
    </w:p>
    <w:p w:rsidR="00BB7A6B" w:rsidRPr="00C809E2" w:rsidRDefault="00BB7A6B" w:rsidP="00BB7A6B">
      <w:pPr>
        <w:overflowPunct/>
        <w:autoSpaceDE/>
        <w:autoSpaceDN/>
        <w:adjustRightInd/>
        <w:spacing w:after="0"/>
        <w:jc w:val="both"/>
        <w:textAlignment w:val="auto"/>
        <w:rPr>
          <w:b/>
        </w:rPr>
      </w:pPr>
      <w:r w:rsidRPr="00C809E2">
        <w:rPr>
          <w:b/>
        </w:rPr>
        <w:t xml:space="preserve">Proposal </w:t>
      </w:r>
      <w:r>
        <w:rPr>
          <w:b/>
        </w:rPr>
        <w:t>3</w:t>
      </w:r>
      <w:r w:rsidRPr="00C809E2">
        <w:rPr>
          <w:b/>
        </w:rPr>
        <w:t>:</w:t>
      </w:r>
      <w:r>
        <w:rPr>
          <w:b/>
        </w:rPr>
        <w:t xml:space="preserve"> </w:t>
      </w:r>
      <w:r w:rsidR="004E12EB">
        <w:rPr>
          <w:b/>
        </w:rPr>
        <w:t xml:space="preserve">it is proposed to </w:t>
      </w:r>
      <w:r>
        <w:rPr>
          <w:b/>
        </w:rPr>
        <w:t>record the comparison table into TR 36.873.</w:t>
      </w:r>
    </w:p>
    <w:p w:rsidR="00BB7A6B" w:rsidRPr="00C809E2" w:rsidRDefault="00BB7A6B" w:rsidP="0095071A">
      <w:pPr>
        <w:overflowPunct/>
        <w:autoSpaceDE/>
        <w:autoSpaceDN/>
        <w:adjustRightInd/>
        <w:spacing w:after="0"/>
        <w:jc w:val="both"/>
        <w:textAlignment w:val="auto"/>
      </w:pPr>
    </w:p>
    <w:p w:rsidR="005A58FF" w:rsidRPr="00C809E2" w:rsidRDefault="00F45117">
      <w:pPr>
        <w:pStyle w:val="Heading1"/>
      </w:pPr>
      <w:r w:rsidRPr="00C809E2">
        <w:t>3</w:t>
      </w:r>
      <w:r w:rsidR="0034111C" w:rsidRPr="00C809E2">
        <w:tab/>
      </w:r>
      <w:r w:rsidR="004E52D3" w:rsidRPr="00C809E2">
        <w:t>Conclusion</w:t>
      </w:r>
    </w:p>
    <w:p w:rsidR="00194FCC" w:rsidRPr="00C809E2" w:rsidRDefault="00194FCC" w:rsidP="007B617D">
      <w:pPr>
        <w:overflowPunct/>
        <w:autoSpaceDE/>
        <w:autoSpaceDN/>
        <w:adjustRightInd/>
        <w:spacing w:after="0"/>
        <w:jc w:val="both"/>
        <w:textAlignment w:val="auto"/>
      </w:pPr>
      <w:r w:rsidRPr="00C809E2">
        <w:t>In this contribution we</w:t>
      </w:r>
      <w:r w:rsidR="007B617D" w:rsidRPr="00C809E2">
        <w:t xml:space="preserve"> analyzed two aspects of</w:t>
      </w:r>
      <w:r w:rsidRPr="00C809E2">
        <w:t xml:space="preserve"> </w:t>
      </w:r>
      <w:r w:rsidR="007B617D" w:rsidRPr="00C809E2">
        <w:t xml:space="preserve">Prose Discovery Signal Content, and we </w:t>
      </w:r>
      <w:r w:rsidRPr="00C809E2">
        <w:t>have</w:t>
      </w:r>
      <w:r w:rsidR="0064615F" w:rsidRPr="00C809E2">
        <w:t xml:space="preserve"> made the following observations and proposals</w:t>
      </w:r>
      <w:r w:rsidRPr="00C809E2">
        <w:t xml:space="preserve">. </w:t>
      </w:r>
    </w:p>
    <w:p w:rsidR="00C95CA9" w:rsidRPr="00C809E2" w:rsidRDefault="00C95CA9" w:rsidP="00FA4EA1">
      <w:pPr>
        <w:overflowPunct/>
        <w:autoSpaceDE/>
        <w:autoSpaceDN/>
        <w:adjustRightInd/>
        <w:spacing w:after="0"/>
        <w:textAlignment w:val="auto"/>
        <w:rPr>
          <w:b/>
        </w:rPr>
      </w:pPr>
    </w:p>
    <w:p w:rsidR="00602183" w:rsidRDefault="00602183" w:rsidP="00602183">
      <w:pPr>
        <w:overflowPunct/>
        <w:autoSpaceDE/>
        <w:autoSpaceDN/>
        <w:adjustRightInd/>
        <w:spacing w:after="0"/>
        <w:jc w:val="both"/>
        <w:textAlignment w:val="auto"/>
        <w:rPr>
          <w:b/>
        </w:rPr>
      </w:pPr>
      <w:r w:rsidRPr="00C809E2">
        <w:rPr>
          <w:b/>
        </w:rPr>
        <w:t>Proposal 1:</w:t>
      </w:r>
      <w:r>
        <w:rPr>
          <w:b/>
        </w:rPr>
        <w:t xml:space="preserve"> Type 1 should be considered as baseline due to its advantages on signalling, and can offer a baseline solution to all Prose users. However, collision reduction mechanisms should be considered to improve its efficiency.</w:t>
      </w:r>
    </w:p>
    <w:p w:rsidR="00602183" w:rsidRDefault="00602183" w:rsidP="00602183">
      <w:pPr>
        <w:overflowPunct/>
        <w:autoSpaceDE/>
        <w:autoSpaceDN/>
        <w:adjustRightInd/>
        <w:spacing w:after="0"/>
        <w:jc w:val="both"/>
        <w:textAlignment w:val="auto"/>
        <w:rPr>
          <w:b/>
        </w:rPr>
      </w:pPr>
    </w:p>
    <w:p w:rsidR="00480247" w:rsidRPr="00C809E2" w:rsidRDefault="00480247" w:rsidP="00480247">
      <w:pPr>
        <w:overflowPunct/>
        <w:autoSpaceDE/>
        <w:autoSpaceDN/>
        <w:adjustRightInd/>
        <w:spacing w:after="0"/>
        <w:jc w:val="both"/>
        <w:textAlignment w:val="auto"/>
        <w:rPr>
          <w:b/>
        </w:rPr>
      </w:pPr>
      <w:r w:rsidRPr="00C809E2">
        <w:rPr>
          <w:b/>
        </w:rPr>
        <w:t xml:space="preserve">Proposal </w:t>
      </w:r>
      <w:r>
        <w:rPr>
          <w:b/>
        </w:rPr>
        <w:t>2</w:t>
      </w:r>
      <w:r w:rsidRPr="00C809E2">
        <w:rPr>
          <w:b/>
        </w:rPr>
        <w:t>:</w:t>
      </w:r>
      <w:r>
        <w:rPr>
          <w:b/>
        </w:rPr>
        <w:t xml:space="preserve"> Considering flexibility and function, Type 2b should be supported as an option for higher </w:t>
      </w:r>
      <w:proofErr w:type="spellStart"/>
      <w:r>
        <w:rPr>
          <w:b/>
        </w:rPr>
        <w:t>QoS</w:t>
      </w:r>
      <w:proofErr w:type="spellEnd"/>
      <w:r>
        <w:rPr>
          <w:b/>
        </w:rPr>
        <w:t xml:space="preserve"> Prose users. The detailed signalling for type 2b is FFS. </w:t>
      </w:r>
      <w:proofErr w:type="spellStart"/>
      <w:r>
        <w:rPr>
          <w:b/>
        </w:rPr>
        <w:t>Moreever</w:t>
      </w:r>
      <w:proofErr w:type="spellEnd"/>
      <w:r>
        <w:rPr>
          <w:b/>
        </w:rPr>
        <w:t>, mechanism should be considered to improve network control for idle users for type 2b.</w:t>
      </w:r>
    </w:p>
    <w:p w:rsidR="00FA4EA1" w:rsidRDefault="00FA4EA1" w:rsidP="007B617D">
      <w:pPr>
        <w:overflowPunct/>
        <w:autoSpaceDE/>
        <w:autoSpaceDN/>
        <w:adjustRightInd/>
        <w:spacing w:after="0"/>
        <w:jc w:val="both"/>
        <w:textAlignment w:val="auto"/>
        <w:rPr>
          <w:b/>
        </w:rPr>
      </w:pPr>
    </w:p>
    <w:p w:rsidR="00F854ED" w:rsidRPr="00C809E2" w:rsidRDefault="00F854ED" w:rsidP="00F854ED">
      <w:pPr>
        <w:overflowPunct/>
        <w:autoSpaceDE/>
        <w:autoSpaceDN/>
        <w:adjustRightInd/>
        <w:spacing w:after="0"/>
        <w:jc w:val="both"/>
        <w:textAlignment w:val="auto"/>
        <w:rPr>
          <w:b/>
        </w:rPr>
      </w:pPr>
      <w:r w:rsidRPr="00C809E2">
        <w:rPr>
          <w:b/>
        </w:rPr>
        <w:t xml:space="preserve">Proposal </w:t>
      </w:r>
      <w:r>
        <w:rPr>
          <w:b/>
        </w:rPr>
        <w:t>3</w:t>
      </w:r>
      <w:r w:rsidRPr="00C809E2">
        <w:rPr>
          <w:b/>
        </w:rPr>
        <w:t>:</w:t>
      </w:r>
      <w:r>
        <w:rPr>
          <w:b/>
        </w:rPr>
        <w:t xml:space="preserve"> it is proposed to record the comparison table into TR 36.873.</w:t>
      </w:r>
    </w:p>
    <w:p w:rsidR="00F854ED" w:rsidRPr="00C809E2" w:rsidRDefault="00F854ED" w:rsidP="007B617D">
      <w:pPr>
        <w:overflowPunct/>
        <w:autoSpaceDE/>
        <w:autoSpaceDN/>
        <w:adjustRightInd/>
        <w:spacing w:after="0"/>
        <w:jc w:val="both"/>
        <w:textAlignment w:val="auto"/>
        <w:rPr>
          <w:b/>
        </w:rPr>
      </w:pPr>
    </w:p>
    <w:p w:rsidR="0034111C" w:rsidRPr="00C809E2" w:rsidRDefault="00244DDE">
      <w:pPr>
        <w:pStyle w:val="Heading1"/>
      </w:pPr>
      <w:r w:rsidRPr="00C809E2">
        <w:t>4</w:t>
      </w:r>
      <w:r w:rsidR="0034111C" w:rsidRPr="00C809E2">
        <w:tab/>
      </w:r>
      <w:r w:rsidRPr="00C809E2">
        <w:t>Reference</w:t>
      </w:r>
      <w:r w:rsidR="00CB55B3" w:rsidRPr="00C809E2">
        <w:t>s</w:t>
      </w:r>
    </w:p>
    <w:p w:rsidR="005A1C04" w:rsidRPr="00C809E2" w:rsidRDefault="005A1C04" w:rsidP="005A1C04">
      <w:pPr>
        <w:pStyle w:val="ListParagraph"/>
        <w:numPr>
          <w:ilvl w:val="0"/>
          <w:numId w:val="1"/>
        </w:numPr>
        <w:spacing w:after="0" w:line="240" w:lineRule="auto"/>
        <w:jc w:val="both"/>
        <w:rPr>
          <w:lang w:eastAsia="ja-JP"/>
        </w:rPr>
      </w:pPr>
      <w:r w:rsidRPr="00C809E2">
        <w:rPr>
          <w:rFonts w:ascii="Times New Roman" w:eastAsia="MS Gothic" w:hAnsi="Times New Roman"/>
          <w:color w:val="2513AD"/>
          <w:sz w:val="20"/>
          <w:szCs w:val="20"/>
          <w:u w:val="single"/>
          <w:lang w:eastAsia="en-US"/>
        </w:rPr>
        <w:t>RP-122009,</w:t>
      </w:r>
      <w:r w:rsidRPr="00C809E2">
        <w:rPr>
          <w:lang w:eastAsia="ja-JP"/>
        </w:rPr>
        <w:t xml:space="preserve"> </w:t>
      </w:r>
      <w:r w:rsidRPr="00C809E2">
        <w:rPr>
          <w:rFonts w:ascii="Times New Roman" w:eastAsia="MS Gothic" w:hAnsi="Times New Roman"/>
          <w:i/>
          <w:sz w:val="20"/>
          <w:szCs w:val="20"/>
          <w:lang w:eastAsia="en-US"/>
        </w:rPr>
        <w:t>“Study on LTE Device to Device Proximity Services”,</w:t>
      </w:r>
      <w:r w:rsidRPr="00C809E2">
        <w:rPr>
          <w:lang w:eastAsia="ja-JP"/>
        </w:rPr>
        <w:t xml:space="preserve"> </w:t>
      </w:r>
      <w:r w:rsidRPr="00C809E2">
        <w:rPr>
          <w:rFonts w:ascii="Times New Roman" w:eastAsia="MS Gothic" w:hAnsi="Times New Roman"/>
          <w:sz w:val="20"/>
          <w:szCs w:val="20"/>
          <w:lang w:eastAsia="en-US"/>
        </w:rPr>
        <w:t>Qualcomm, December 2012</w:t>
      </w:r>
    </w:p>
    <w:p w:rsidR="00005DDA" w:rsidRPr="00C809E2" w:rsidRDefault="00F42B29" w:rsidP="009320F0">
      <w:pPr>
        <w:pStyle w:val="BodyText"/>
        <w:numPr>
          <w:ilvl w:val="0"/>
          <w:numId w:val="1"/>
        </w:numPr>
        <w:jc w:val="both"/>
        <w:rPr>
          <w:sz w:val="20"/>
          <w:szCs w:val="20"/>
        </w:rPr>
      </w:pPr>
      <w:r w:rsidRPr="00AC76E9">
        <w:rPr>
          <w:color w:val="2513AD"/>
          <w:sz w:val="20"/>
          <w:szCs w:val="20"/>
          <w:u w:val="single"/>
        </w:rPr>
        <w:t>TS 36.873</w:t>
      </w:r>
      <w:r w:rsidRPr="00F42B29">
        <w:rPr>
          <w:i/>
          <w:sz w:val="20"/>
          <w:szCs w:val="20"/>
        </w:rPr>
        <w:t xml:space="preserve">, </w:t>
      </w:r>
      <w:r>
        <w:rPr>
          <w:i/>
          <w:sz w:val="20"/>
          <w:szCs w:val="20"/>
        </w:rPr>
        <w:t xml:space="preserve">v </w:t>
      </w:r>
      <w:r w:rsidRPr="00F42B29">
        <w:rPr>
          <w:i/>
          <w:sz w:val="20"/>
          <w:szCs w:val="20"/>
        </w:rPr>
        <w:t>1.0.0, “Study on LTE Device to Device Proximity Services-Radio Aspects”</w:t>
      </w:r>
      <w:r w:rsidR="00AC76E9">
        <w:rPr>
          <w:i/>
          <w:sz w:val="20"/>
          <w:szCs w:val="20"/>
        </w:rPr>
        <w:t xml:space="preserve">, </w:t>
      </w:r>
      <w:r w:rsidR="00AC76E9" w:rsidRPr="00AC76E9">
        <w:rPr>
          <w:sz w:val="20"/>
          <w:szCs w:val="20"/>
        </w:rPr>
        <w:t>2013-11.</w:t>
      </w:r>
    </w:p>
    <w:sectPr w:rsidR="00005DDA" w:rsidRPr="00C809E2" w:rsidSect="008222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7ED" w:rsidRDefault="003C37ED">
      <w:r>
        <w:separator/>
      </w:r>
    </w:p>
  </w:endnote>
  <w:endnote w:type="continuationSeparator" w:id="0">
    <w:p w:rsidR="003C37ED" w:rsidRDefault="003C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7ED" w:rsidRDefault="003C37ED">
      <w:r>
        <w:separator/>
      </w:r>
    </w:p>
  </w:footnote>
  <w:footnote w:type="continuationSeparator" w:id="0">
    <w:p w:rsidR="003C37ED" w:rsidRDefault="003C3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62"/>
    <w:multiLevelType w:val="hybridMultilevel"/>
    <w:tmpl w:val="BD9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7B6"/>
    <w:multiLevelType w:val="hybridMultilevel"/>
    <w:tmpl w:val="D130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FF5644"/>
    <w:multiLevelType w:val="hybridMultilevel"/>
    <w:tmpl w:val="816A562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nsid w:val="0BEE6B4F"/>
    <w:multiLevelType w:val="hybridMultilevel"/>
    <w:tmpl w:val="0EE83B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nsid w:val="0E383B05"/>
    <w:multiLevelType w:val="hybridMultilevel"/>
    <w:tmpl w:val="BB2E5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172A77"/>
    <w:multiLevelType w:val="hybridMultilevel"/>
    <w:tmpl w:val="6B18E48E"/>
    <w:lvl w:ilvl="0" w:tplc="7FCE7C50">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nsid w:val="10264747"/>
    <w:multiLevelType w:val="hybridMultilevel"/>
    <w:tmpl w:val="1B640E6E"/>
    <w:lvl w:ilvl="0" w:tplc="8ADA48D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15D409E6"/>
    <w:multiLevelType w:val="hybridMultilevel"/>
    <w:tmpl w:val="D254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59132F"/>
    <w:multiLevelType w:val="hybridMultilevel"/>
    <w:tmpl w:val="69E4D0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8ED6188"/>
    <w:multiLevelType w:val="hybridMultilevel"/>
    <w:tmpl w:val="C3589B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E5B9B"/>
    <w:multiLevelType w:val="hybridMultilevel"/>
    <w:tmpl w:val="AAF4D696"/>
    <w:lvl w:ilvl="0" w:tplc="0A165A4C">
      <w:start w:val="5"/>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nsid w:val="321467BE"/>
    <w:multiLevelType w:val="hybridMultilevel"/>
    <w:tmpl w:val="693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36172"/>
    <w:multiLevelType w:val="hybridMultilevel"/>
    <w:tmpl w:val="55F068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634383"/>
    <w:multiLevelType w:val="hybridMultilevel"/>
    <w:tmpl w:val="6602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AA25E6"/>
    <w:multiLevelType w:val="hybridMultilevel"/>
    <w:tmpl w:val="27DA3C3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nsid w:val="3F0859F7"/>
    <w:multiLevelType w:val="hybridMultilevel"/>
    <w:tmpl w:val="32AEB09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nsid w:val="40677F02"/>
    <w:multiLevelType w:val="hybridMultilevel"/>
    <w:tmpl w:val="8864F21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443578D1"/>
    <w:multiLevelType w:val="hybridMultilevel"/>
    <w:tmpl w:val="946C94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283F70"/>
    <w:multiLevelType w:val="hybridMultilevel"/>
    <w:tmpl w:val="D4788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A46CEB"/>
    <w:multiLevelType w:val="hybridMultilevel"/>
    <w:tmpl w:val="4F18C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9665987"/>
    <w:multiLevelType w:val="hybridMultilevel"/>
    <w:tmpl w:val="B2B2EE3E"/>
    <w:lvl w:ilvl="0" w:tplc="84FE7E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F550E74"/>
    <w:multiLevelType w:val="hybridMultilevel"/>
    <w:tmpl w:val="5686E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153093B"/>
    <w:multiLevelType w:val="hybridMultilevel"/>
    <w:tmpl w:val="B8227CA0"/>
    <w:lvl w:ilvl="0" w:tplc="F21815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507CC"/>
    <w:multiLevelType w:val="hybridMultilevel"/>
    <w:tmpl w:val="F4364034"/>
    <w:lvl w:ilvl="0" w:tplc="CF68586C">
      <w:start w:val="4"/>
      <w:numFmt w:val="bullet"/>
      <w:lvlText w:val="-"/>
      <w:lvlJc w:val="left"/>
      <w:pPr>
        <w:tabs>
          <w:tab w:val="num" w:pos="720"/>
        </w:tabs>
        <w:ind w:left="720" w:hanging="360"/>
      </w:pPr>
      <w:rPr>
        <w:rFonts w:ascii="Times" w:eastAsia="MS Mincho" w:hAnsi="Times" w:cs="Times" w:hint="default"/>
      </w:rPr>
    </w:lvl>
    <w:lvl w:ilvl="1" w:tplc="BD10A16C">
      <w:start w:val="1"/>
      <w:numFmt w:val="bullet"/>
      <w:lvlText w:val="o"/>
      <w:lvlJc w:val="left"/>
      <w:pPr>
        <w:tabs>
          <w:tab w:val="num" w:pos="1440"/>
        </w:tabs>
        <w:ind w:left="1440" w:hanging="360"/>
      </w:pPr>
      <w:rPr>
        <w:rFonts w:ascii="Courier New" w:hAnsi="Courier New" w:cs="Courier New" w:hint="default"/>
      </w:rPr>
    </w:lvl>
    <w:lvl w:ilvl="2" w:tplc="5E9AD44C">
      <w:start w:val="1"/>
      <w:numFmt w:val="bullet"/>
      <w:lvlText w:val=""/>
      <w:lvlJc w:val="left"/>
      <w:pPr>
        <w:tabs>
          <w:tab w:val="num" w:pos="2160"/>
        </w:tabs>
        <w:ind w:left="2160" w:hanging="360"/>
      </w:pPr>
      <w:rPr>
        <w:rFonts w:ascii="Wingdings" w:hAnsi="Wingdings" w:hint="default"/>
      </w:rPr>
    </w:lvl>
    <w:lvl w:ilvl="3" w:tplc="0188FFA8">
      <w:start w:val="1"/>
      <w:numFmt w:val="bullet"/>
      <w:lvlText w:val=""/>
      <w:lvlJc w:val="left"/>
      <w:pPr>
        <w:tabs>
          <w:tab w:val="num" w:pos="2880"/>
        </w:tabs>
        <w:ind w:left="2880" w:hanging="360"/>
      </w:pPr>
      <w:rPr>
        <w:rFonts w:ascii="Symbol" w:hAnsi="Symbol" w:hint="default"/>
      </w:rPr>
    </w:lvl>
    <w:lvl w:ilvl="4" w:tplc="8826AB68">
      <w:start w:val="1"/>
      <w:numFmt w:val="decimal"/>
      <w:lvlText w:val="%5."/>
      <w:lvlJc w:val="left"/>
      <w:pPr>
        <w:tabs>
          <w:tab w:val="num" w:pos="3600"/>
        </w:tabs>
        <w:ind w:left="3600" w:hanging="360"/>
      </w:pPr>
    </w:lvl>
    <w:lvl w:ilvl="5" w:tplc="2164580C">
      <w:start w:val="1"/>
      <w:numFmt w:val="decimal"/>
      <w:lvlText w:val="%6."/>
      <w:lvlJc w:val="left"/>
      <w:pPr>
        <w:tabs>
          <w:tab w:val="num" w:pos="4320"/>
        </w:tabs>
        <w:ind w:left="4320" w:hanging="360"/>
      </w:pPr>
    </w:lvl>
    <w:lvl w:ilvl="6" w:tplc="4B602BD2">
      <w:start w:val="1"/>
      <w:numFmt w:val="decimal"/>
      <w:lvlText w:val="%7."/>
      <w:lvlJc w:val="left"/>
      <w:pPr>
        <w:tabs>
          <w:tab w:val="num" w:pos="5040"/>
        </w:tabs>
        <w:ind w:left="5040" w:hanging="360"/>
      </w:pPr>
    </w:lvl>
    <w:lvl w:ilvl="7" w:tplc="97AADC32">
      <w:start w:val="1"/>
      <w:numFmt w:val="decimal"/>
      <w:lvlText w:val="%8."/>
      <w:lvlJc w:val="left"/>
      <w:pPr>
        <w:tabs>
          <w:tab w:val="num" w:pos="5760"/>
        </w:tabs>
        <w:ind w:left="5760" w:hanging="360"/>
      </w:pPr>
    </w:lvl>
    <w:lvl w:ilvl="8" w:tplc="E30E14AE">
      <w:start w:val="1"/>
      <w:numFmt w:val="decimal"/>
      <w:lvlText w:val="%9."/>
      <w:lvlJc w:val="left"/>
      <w:pPr>
        <w:tabs>
          <w:tab w:val="num" w:pos="6480"/>
        </w:tabs>
        <w:ind w:left="6480" w:hanging="360"/>
      </w:pPr>
    </w:lvl>
  </w:abstractNum>
  <w:num w:numId="1">
    <w:abstractNumId w:val="2"/>
  </w:num>
  <w:num w:numId="2">
    <w:abstractNumId w:val="1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13"/>
  </w:num>
  <w:num w:numId="7">
    <w:abstractNumId w:val="0"/>
  </w:num>
  <w:num w:numId="8">
    <w:abstractNumId w:val="12"/>
  </w:num>
  <w:num w:numId="9">
    <w:abstractNumId w:val="20"/>
  </w:num>
  <w:num w:numId="10">
    <w:abstractNumId w:val="25"/>
  </w:num>
  <w:num w:numId="11">
    <w:abstractNumId w:val="5"/>
  </w:num>
  <w:num w:numId="12">
    <w:abstractNumId w:val="22"/>
  </w:num>
  <w:num w:numId="13">
    <w:abstractNumId w:val="16"/>
  </w:num>
  <w:num w:numId="1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24"/>
  </w:num>
  <w:num w:numId="18">
    <w:abstractNumId w:val="23"/>
  </w:num>
  <w:num w:numId="19">
    <w:abstractNumId w:val="3"/>
  </w:num>
  <w:num w:numId="20">
    <w:abstractNumId w:val="7"/>
  </w:num>
  <w:num w:numId="21">
    <w:abstractNumId w:val="4"/>
  </w:num>
  <w:num w:numId="22">
    <w:abstractNumId w:val="1"/>
  </w:num>
  <w:num w:numId="23">
    <w:abstractNumId w:val="21"/>
  </w:num>
  <w:num w:numId="24">
    <w:abstractNumId w:val="10"/>
  </w:num>
  <w:num w:numId="25">
    <w:abstractNumId w:val="14"/>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205B"/>
    <w:rsid w:val="000032D6"/>
    <w:rsid w:val="00003811"/>
    <w:rsid w:val="00003AE1"/>
    <w:rsid w:val="00004F0D"/>
    <w:rsid w:val="00005DDA"/>
    <w:rsid w:val="0000650F"/>
    <w:rsid w:val="000074C4"/>
    <w:rsid w:val="00010CAC"/>
    <w:rsid w:val="0001170C"/>
    <w:rsid w:val="00011766"/>
    <w:rsid w:val="000144F8"/>
    <w:rsid w:val="00014945"/>
    <w:rsid w:val="00017EDA"/>
    <w:rsid w:val="00020F9F"/>
    <w:rsid w:val="00024022"/>
    <w:rsid w:val="00024D39"/>
    <w:rsid w:val="00025557"/>
    <w:rsid w:val="00025D50"/>
    <w:rsid w:val="0002679C"/>
    <w:rsid w:val="000275D8"/>
    <w:rsid w:val="0002766A"/>
    <w:rsid w:val="00027BCE"/>
    <w:rsid w:val="00032523"/>
    <w:rsid w:val="000341AD"/>
    <w:rsid w:val="00036D86"/>
    <w:rsid w:val="00040F16"/>
    <w:rsid w:val="000507DD"/>
    <w:rsid w:val="000511F9"/>
    <w:rsid w:val="000528A2"/>
    <w:rsid w:val="00053071"/>
    <w:rsid w:val="00054464"/>
    <w:rsid w:val="000551E0"/>
    <w:rsid w:val="00055403"/>
    <w:rsid w:val="00056285"/>
    <w:rsid w:val="00056544"/>
    <w:rsid w:val="00056613"/>
    <w:rsid w:val="00056D08"/>
    <w:rsid w:val="00057B37"/>
    <w:rsid w:val="0006100B"/>
    <w:rsid w:val="000615A4"/>
    <w:rsid w:val="00062933"/>
    <w:rsid w:val="00062934"/>
    <w:rsid w:val="00063D9E"/>
    <w:rsid w:val="000644BE"/>
    <w:rsid w:val="0006450A"/>
    <w:rsid w:val="00064AD3"/>
    <w:rsid w:val="0007046A"/>
    <w:rsid w:val="00070F93"/>
    <w:rsid w:val="00072273"/>
    <w:rsid w:val="000742A7"/>
    <w:rsid w:val="00074659"/>
    <w:rsid w:val="00074714"/>
    <w:rsid w:val="00075E55"/>
    <w:rsid w:val="0007612E"/>
    <w:rsid w:val="00076DB1"/>
    <w:rsid w:val="00077651"/>
    <w:rsid w:val="0008112E"/>
    <w:rsid w:val="00082CDA"/>
    <w:rsid w:val="00085115"/>
    <w:rsid w:val="0008591B"/>
    <w:rsid w:val="0008775D"/>
    <w:rsid w:val="00087E56"/>
    <w:rsid w:val="00091AC6"/>
    <w:rsid w:val="000949A2"/>
    <w:rsid w:val="00097A11"/>
    <w:rsid w:val="00097A51"/>
    <w:rsid w:val="00097C17"/>
    <w:rsid w:val="000A0381"/>
    <w:rsid w:val="000A119D"/>
    <w:rsid w:val="000A20BA"/>
    <w:rsid w:val="000A2360"/>
    <w:rsid w:val="000A32A1"/>
    <w:rsid w:val="000A356B"/>
    <w:rsid w:val="000A46A6"/>
    <w:rsid w:val="000A47E2"/>
    <w:rsid w:val="000A5844"/>
    <w:rsid w:val="000A6539"/>
    <w:rsid w:val="000A7BC2"/>
    <w:rsid w:val="000B0141"/>
    <w:rsid w:val="000B04AA"/>
    <w:rsid w:val="000B13C6"/>
    <w:rsid w:val="000B179C"/>
    <w:rsid w:val="000B2012"/>
    <w:rsid w:val="000B47DA"/>
    <w:rsid w:val="000B5875"/>
    <w:rsid w:val="000B7978"/>
    <w:rsid w:val="000C0FC0"/>
    <w:rsid w:val="000C244B"/>
    <w:rsid w:val="000C3434"/>
    <w:rsid w:val="000C4399"/>
    <w:rsid w:val="000D1E5F"/>
    <w:rsid w:val="000D2209"/>
    <w:rsid w:val="000D24B2"/>
    <w:rsid w:val="000D2AA9"/>
    <w:rsid w:val="000D30A8"/>
    <w:rsid w:val="000D3441"/>
    <w:rsid w:val="000D3BE4"/>
    <w:rsid w:val="000D49A6"/>
    <w:rsid w:val="000D4B35"/>
    <w:rsid w:val="000D5899"/>
    <w:rsid w:val="000E0D66"/>
    <w:rsid w:val="000E14F0"/>
    <w:rsid w:val="000E16F8"/>
    <w:rsid w:val="000E29A5"/>
    <w:rsid w:val="000E2FDC"/>
    <w:rsid w:val="000E41A9"/>
    <w:rsid w:val="000E5108"/>
    <w:rsid w:val="000E6473"/>
    <w:rsid w:val="000E7952"/>
    <w:rsid w:val="000F254B"/>
    <w:rsid w:val="000F26FC"/>
    <w:rsid w:val="000F328B"/>
    <w:rsid w:val="00101998"/>
    <w:rsid w:val="00101ED6"/>
    <w:rsid w:val="0010312D"/>
    <w:rsid w:val="001036A3"/>
    <w:rsid w:val="00104650"/>
    <w:rsid w:val="00104871"/>
    <w:rsid w:val="00105453"/>
    <w:rsid w:val="00105947"/>
    <w:rsid w:val="00106B6B"/>
    <w:rsid w:val="0010702C"/>
    <w:rsid w:val="0011035C"/>
    <w:rsid w:val="00110C17"/>
    <w:rsid w:val="00111AFB"/>
    <w:rsid w:val="00112902"/>
    <w:rsid w:val="001131E2"/>
    <w:rsid w:val="00114FC0"/>
    <w:rsid w:val="00116874"/>
    <w:rsid w:val="00116CC7"/>
    <w:rsid w:val="00131547"/>
    <w:rsid w:val="001317B0"/>
    <w:rsid w:val="0013203D"/>
    <w:rsid w:val="00132358"/>
    <w:rsid w:val="001332C2"/>
    <w:rsid w:val="00133AC7"/>
    <w:rsid w:val="00133F58"/>
    <w:rsid w:val="0013602C"/>
    <w:rsid w:val="00137D78"/>
    <w:rsid w:val="0014183B"/>
    <w:rsid w:val="001431FD"/>
    <w:rsid w:val="00143809"/>
    <w:rsid w:val="00144ACA"/>
    <w:rsid w:val="00145014"/>
    <w:rsid w:val="00146182"/>
    <w:rsid w:val="00146879"/>
    <w:rsid w:val="001500EB"/>
    <w:rsid w:val="00151C8D"/>
    <w:rsid w:val="00153463"/>
    <w:rsid w:val="00156F8B"/>
    <w:rsid w:val="001601C5"/>
    <w:rsid w:val="001612C1"/>
    <w:rsid w:val="00162226"/>
    <w:rsid w:val="001627E3"/>
    <w:rsid w:val="00163895"/>
    <w:rsid w:val="001641F1"/>
    <w:rsid w:val="00164364"/>
    <w:rsid w:val="00165033"/>
    <w:rsid w:val="001670EA"/>
    <w:rsid w:val="001674A0"/>
    <w:rsid w:val="00167EC1"/>
    <w:rsid w:val="001707D2"/>
    <w:rsid w:val="00172A10"/>
    <w:rsid w:val="00172F39"/>
    <w:rsid w:val="0017426F"/>
    <w:rsid w:val="00175927"/>
    <w:rsid w:val="001764E3"/>
    <w:rsid w:val="00176F25"/>
    <w:rsid w:val="00177792"/>
    <w:rsid w:val="0018220C"/>
    <w:rsid w:val="00182253"/>
    <w:rsid w:val="001825C2"/>
    <w:rsid w:val="001827B6"/>
    <w:rsid w:val="00183FA2"/>
    <w:rsid w:val="001905A0"/>
    <w:rsid w:val="001915E3"/>
    <w:rsid w:val="00191785"/>
    <w:rsid w:val="00192DCF"/>
    <w:rsid w:val="00194D78"/>
    <w:rsid w:val="00194FCC"/>
    <w:rsid w:val="00195E78"/>
    <w:rsid w:val="0019600C"/>
    <w:rsid w:val="001A148A"/>
    <w:rsid w:val="001A1940"/>
    <w:rsid w:val="001A26B1"/>
    <w:rsid w:val="001A456D"/>
    <w:rsid w:val="001A5EB7"/>
    <w:rsid w:val="001A668C"/>
    <w:rsid w:val="001A6939"/>
    <w:rsid w:val="001A7C85"/>
    <w:rsid w:val="001B286F"/>
    <w:rsid w:val="001B3C14"/>
    <w:rsid w:val="001C034B"/>
    <w:rsid w:val="001C0AE4"/>
    <w:rsid w:val="001C0B82"/>
    <w:rsid w:val="001C4FE1"/>
    <w:rsid w:val="001D002E"/>
    <w:rsid w:val="001D00C1"/>
    <w:rsid w:val="001D07CE"/>
    <w:rsid w:val="001D1312"/>
    <w:rsid w:val="001D1C0B"/>
    <w:rsid w:val="001D2C23"/>
    <w:rsid w:val="001D52E0"/>
    <w:rsid w:val="001D56E8"/>
    <w:rsid w:val="001D5912"/>
    <w:rsid w:val="001D793F"/>
    <w:rsid w:val="001E0D72"/>
    <w:rsid w:val="001E1939"/>
    <w:rsid w:val="001E3219"/>
    <w:rsid w:val="001E4AB0"/>
    <w:rsid w:val="001E7ADE"/>
    <w:rsid w:val="001F02B8"/>
    <w:rsid w:val="001F0FAE"/>
    <w:rsid w:val="001F30EF"/>
    <w:rsid w:val="001F3F67"/>
    <w:rsid w:val="001F4259"/>
    <w:rsid w:val="001F4DA6"/>
    <w:rsid w:val="001F5019"/>
    <w:rsid w:val="001F5900"/>
    <w:rsid w:val="001F7DF4"/>
    <w:rsid w:val="00200870"/>
    <w:rsid w:val="00204B3A"/>
    <w:rsid w:val="00205D58"/>
    <w:rsid w:val="00206164"/>
    <w:rsid w:val="002103E3"/>
    <w:rsid w:val="00211698"/>
    <w:rsid w:val="002124E0"/>
    <w:rsid w:val="00212EEF"/>
    <w:rsid w:val="00213D86"/>
    <w:rsid w:val="002149AF"/>
    <w:rsid w:val="00214F4D"/>
    <w:rsid w:val="00215DF2"/>
    <w:rsid w:val="00216244"/>
    <w:rsid w:val="00216B9D"/>
    <w:rsid w:val="00221167"/>
    <w:rsid w:val="002218AB"/>
    <w:rsid w:val="00222A7A"/>
    <w:rsid w:val="00223E0D"/>
    <w:rsid w:val="0022436C"/>
    <w:rsid w:val="00224A2C"/>
    <w:rsid w:val="00225F12"/>
    <w:rsid w:val="002312F4"/>
    <w:rsid w:val="00231FC7"/>
    <w:rsid w:val="0023325B"/>
    <w:rsid w:val="00234B37"/>
    <w:rsid w:val="002350FD"/>
    <w:rsid w:val="0023547A"/>
    <w:rsid w:val="00235B2B"/>
    <w:rsid w:val="0023628A"/>
    <w:rsid w:val="00236745"/>
    <w:rsid w:val="00236A8B"/>
    <w:rsid w:val="00240D03"/>
    <w:rsid w:val="0024125A"/>
    <w:rsid w:val="002420DD"/>
    <w:rsid w:val="002427D6"/>
    <w:rsid w:val="0024336B"/>
    <w:rsid w:val="002447CF"/>
    <w:rsid w:val="00244C44"/>
    <w:rsid w:val="00244DDE"/>
    <w:rsid w:val="00245C9B"/>
    <w:rsid w:val="00246BBA"/>
    <w:rsid w:val="00247730"/>
    <w:rsid w:val="00247EBE"/>
    <w:rsid w:val="0025037A"/>
    <w:rsid w:val="0025055F"/>
    <w:rsid w:val="002515D4"/>
    <w:rsid w:val="002526C8"/>
    <w:rsid w:val="00252C17"/>
    <w:rsid w:val="0025303A"/>
    <w:rsid w:val="00255E5B"/>
    <w:rsid w:val="00256C14"/>
    <w:rsid w:val="00262691"/>
    <w:rsid w:val="00262AB8"/>
    <w:rsid w:val="002635BC"/>
    <w:rsid w:val="002646DC"/>
    <w:rsid w:val="00267A3F"/>
    <w:rsid w:val="00270901"/>
    <w:rsid w:val="002719F9"/>
    <w:rsid w:val="00272018"/>
    <w:rsid w:val="00272248"/>
    <w:rsid w:val="00272452"/>
    <w:rsid w:val="00272885"/>
    <w:rsid w:val="002750E6"/>
    <w:rsid w:val="00276FDD"/>
    <w:rsid w:val="00280039"/>
    <w:rsid w:val="00280783"/>
    <w:rsid w:val="0028121F"/>
    <w:rsid w:val="002827E9"/>
    <w:rsid w:val="00282F1B"/>
    <w:rsid w:val="00285510"/>
    <w:rsid w:val="00286FE0"/>
    <w:rsid w:val="00287725"/>
    <w:rsid w:val="00291165"/>
    <w:rsid w:val="002915A0"/>
    <w:rsid w:val="00292F37"/>
    <w:rsid w:val="00293EF9"/>
    <w:rsid w:val="00294955"/>
    <w:rsid w:val="00295967"/>
    <w:rsid w:val="00295F7C"/>
    <w:rsid w:val="00296D6D"/>
    <w:rsid w:val="002A0FE5"/>
    <w:rsid w:val="002A352A"/>
    <w:rsid w:val="002A3EA6"/>
    <w:rsid w:val="002A5D87"/>
    <w:rsid w:val="002B132E"/>
    <w:rsid w:val="002B2813"/>
    <w:rsid w:val="002B3667"/>
    <w:rsid w:val="002B5844"/>
    <w:rsid w:val="002C0B46"/>
    <w:rsid w:val="002C2DE0"/>
    <w:rsid w:val="002C39FE"/>
    <w:rsid w:val="002C3BDF"/>
    <w:rsid w:val="002C6F18"/>
    <w:rsid w:val="002C717B"/>
    <w:rsid w:val="002C7C5E"/>
    <w:rsid w:val="002C7D54"/>
    <w:rsid w:val="002D1214"/>
    <w:rsid w:val="002D1430"/>
    <w:rsid w:val="002D2B82"/>
    <w:rsid w:val="002D365F"/>
    <w:rsid w:val="002D56FF"/>
    <w:rsid w:val="002D78A9"/>
    <w:rsid w:val="002E0DC0"/>
    <w:rsid w:val="002E1606"/>
    <w:rsid w:val="002E1F02"/>
    <w:rsid w:val="002E3A21"/>
    <w:rsid w:val="002E3D04"/>
    <w:rsid w:val="002F11B9"/>
    <w:rsid w:val="002F1663"/>
    <w:rsid w:val="002F1821"/>
    <w:rsid w:val="002F3458"/>
    <w:rsid w:val="002F34D4"/>
    <w:rsid w:val="002F5FA1"/>
    <w:rsid w:val="002F72DA"/>
    <w:rsid w:val="002F741A"/>
    <w:rsid w:val="00300B03"/>
    <w:rsid w:val="00300E13"/>
    <w:rsid w:val="0030235D"/>
    <w:rsid w:val="003038A0"/>
    <w:rsid w:val="00303B0C"/>
    <w:rsid w:val="003043A9"/>
    <w:rsid w:val="003048D7"/>
    <w:rsid w:val="003071F6"/>
    <w:rsid w:val="0031128C"/>
    <w:rsid w:val="00313A5B"/>
    <w:rsid w:val="00313CB0"/>
    <w:rsid w:val="00313D38"/>
    <w:rsid w:val="00313F96"/>
    <w:rsid w:val="00313FD2"/>
    <w:rsid w:val="003150AC"/>
    <w:rsid w:val="0031604F"/>
    <w:rsid w:val="00316830"/>
    <w:rsid w:val="00317045"/>
    <w:rsid w:val="00320808"/>
    <w:rsid w:val="0032199A"/>
    <w:rsid w:val="003219CB"/>
    <w:rsid w:val="00322C5D"/>
    <w:rsid w:val="00323306"/>
    <w:rsid w:val="00323A71"/>
    <w:rsid w:val="00324E60"/>
    <w:rsid w:val="003258FE"/>
    <w:rsid w:val="00325DD6"/>
    <w:rsid w:val="003264C4"/>
    <w:rsid w:val="003269F3"/>
    <w:rsid w:val="00331B6B"/>
    <w:rsid w:val="00335E3E"/>
    <w:rsid w:val="00336577"/>
    <w:rsid w:val="003377C5"/>
    <w:rsid w:val="0034111C"/>
    <w:rsid w:val="00341B23"/>
    <w:rsid w:val="003424BE"/>
    <w:rsid w:val="00346B8E"/>
    <w:rsid w:val="00347245"/>
    <w:rsid w:val="00352D21"/>
    <w:rsid w:val="00353A08"/>
    <w:rsid w:val="00357B9C"/>
    <w:rsid w:val="00361301"/>
    <w:rsid w:val="003614AC"/>
    <w:rsid w:val="003638A5"/>
    <w:rsid w:val="003642A6"/>
    <w:rsid w:val="00364BDE"/>
    <w:rsid w:val="0036620B"/>
    <w:rsid w:val="00366E30"/>
    <w:rsid w:val="0036769F"/>
    <w:rsid w:val="003705AC"/>
    <w:rsid w:val="00370690"/>
    <w:rsid w:val="00370B98"/>
    <w:rsid w:val="00370EC4"/>
    <w:rsid w:val="003719B2"/>
    <w:rsid w:val="003725A6"/>
    <w:rsid w:val="00373BC4"/>
    <w:rsid w:val="003763EE"/>
    <w:rsid w:val="0037751C"/>
    <w:rsid w:val="0038042E"/>
    <w:rsid w:val="003900F3"/>
    <w:rsid w:val="00390FA1"/>
    <w:rsid w:val="0039221B"/>
    <w:rsid w:val="003926C2"/>
    <w:rsid w:val="003935EC"/>
    <w:rsid w:val="003970DA"/>
    <w:rsid w:val="003A0656"/>
    <w:rsid w:val="003A068D"/>
    <w:rsid w:val="003A1595"/>
    <w:rsid w:val="003A1773"/>
    <w:rsid w:val="003A524C"/>
    <w:rsid w:val="003A597F"/>
    <w:rsid w:val="003A6088"/>
    <w:rsid w:val="003A6DA3"/>
    <w:rsid w:val="003B030B"/>
    <w:rsid w:val="003B0969"/>
    <w:rsid w:val="003B425C"/>
    <w:rsid w:val="003B4D48"/>
    <w:rsid w:val="003B51C3"/>
    <w:rsid w:val="003B58C5"/>
    <w:rsid w:val="003B7B6B"/>
    <w:rsid w:val="003C16BF"/>
    <w:rsid w:val="003C34F0"/>
    <w:rsid w:val="003C37ED"/>
    <w:rsid w:val="003C5AD1"/>
    <w:rsid w:val="003C5C6F"/>
    <w:rsid w:val="003C608A"/>
    <w:rsid w:val="003C6828"/>
    <w:rsid w:val="003D2767"/>
    <w:rsid w:val="003D2CC3"/>
    <w:rsid w:val="003D37FF"/>
    <w:rsid w:val="003D402B"/>
    <w:rsid w:val="003D510C"/>
    <w:rsid w:val="003E1FC7"/>
    <w:rsid w:val="003E3476"/>
    <w:rsid w:val="003E3F38"/>
    <w:rsid w:val="003E7249"/>
    <w:rsid w:val="003E75B0"/>
    <w:rsid w:val="003F1042"/>
    <w:rsid w:val="003F269C"/>
    <w:rsid w:val="003F3C50"/>
    <w:rsid w:val="003F5390"/>
    <w:rsid w:val="003F5D59"/>
    <w:rsid w:val="003F6374"/>
    <w:rsid w:val="003F6C7C"/>
    <w:rsid w:val="003F71C7"/>
    <w:rsid w:val="00400BEE"/>
    <w:rsid w:val="004012E0"/>
    <w:rsid w:val="0040252D"/>
    <w:rsid w:val="00410F7C"/>
    <w:rsid w:val="00412590"/>
    <w:rsid w:val="004132D7"/>
    <w:rsid w:val="00414939"/>
    <w:rsid w:val="00414EB5"/>
    <w:rsid w:val="00416877"/>
    <w:rsid w:val="00416C24"/>
    <w:rsid w:val="004172B2"/>
    <w:rsid w:val="004176FF"/>
    <w:rsid w:val="0042011F"/>
    <w:rsid w:val="00420A1A"/>
    <w:rsid w:val="00421608"/>
    <w:rsid w:val="00422951"/>
    <w:rsid w:val="0042344A"/>
    <w:rsid w:val="00424FA7"/>
    <w:rsid w:val="004255B8"/>
    <w:rsid w:val="004257BB"/>
    <w:rsid w:val="00426580"/>
    <w:rsid w:val="004269F0"/>
    <w:rsid w:val="004276F1"/>
    <w:rsid w:val="004304BC"/>
    <w:rsid w:val="00430F01"/>
    <w:rsid w:val="00432110"/>
    <w:rsid w:val="004330CE"/>
    <w:rsid w:val="00433CAF"/>
    <w:rsid w:val="00435652"/>
    <w:rsid w:val="00436E08"/>
    <w:rsid w:val="00436F01"/>
    <w:rsid w:val="00440BED"/>
    <w:rsid w:val="004426C0"/>
    <w:rsid w:val="00442F2A"/>
    <w:rsid w:val="0044370A"/>
    <w:rsid w:val="00443FF9"/>
    <w:rsid w:val="00444673"/>
    <w:rsid w:val="00445669"/>
    <w:rsid w:val="0044573C"/>
    <w:rsid w:val="004459BF"/>
    <w:rsid w:val="00445FF7"/>
    <w:rsid w:val="00445FFF"/>
    <w:rsid w:val="004478B9"/>
    <w:rsid w:val="0045159A"/>
    <w:rsid w:val="00453341"/>
    <w:rsid w:val="004536B7"/>
    <w:rsid w:val="004567B7"/>
    <w:rsid w:val="0045796E"/>
    <w:rsid w:val="00460FCA"/>
    <w:rsid w:val="00461210"/>
    <w:rsid w:val="00461E37"/>
    <w:rsid w:val="00462395"/>
    <w:rsid w:val="004625A7"/>
    <w:rsid w:val="00463B13"/>
    <w:rsid w:val="00466292"/>
    <w:rsid w:val="004668ED"/>
    <w:rsid w:val="004701AA"/>
    <w:rsid w:val="00471142"/>
    <w:rsid w:val="00471278"/>
    <w:rsid w:val="00472902"/>
    <w:rsid w:val="00473D37"/>
    <w:rsid w:val="00473F1C"/>
    <w:rsid w:val="004746C1"/>
    <w:rsid w:val="0047586D"/>
    <w:rsid w:val="00480247"/>
    <w:rsid w:val="004814EC"/>
    <w:rsid w:val="00483261"/>
    <w:rsid w:val="00483708"/>
    <w:rsid w:val="00486B63"/>
    <w:rsid w:val="00490C37"/>
    <w:rsid w:val="00490DAE"/>
    <w:rsid w:val="00492033"/>
    <w:rsid w:val="00493239"/>
    <w:rsid w:val="00495F78"/>
    <w:rsid w:val="00496B08"/>
    <w:rsid w:val="00497CEC"/>
    <w:rsid w:val="004A4B83"/>
    <w:rsid w:val="004A4BC3"/>
    <w:rsid w:val="004A62EB"/>
    <w:rsid w:val="004B1085"/>
    <w:rsid w:val="004B1A0A"/>
    <w:rsid w:val="004B32BD"/>
    <w:rsid w:val="004B38C9"/>
    <w:rsid w:val="004B4746"/>
    <w:rsid w:val="004B47C7"/>
    <w:rsid w:val="004B529D"/>
    <w:rsid w:val="004B6149"/>
    <w:rsid w:val="004B6209"/>
    <w:rsid w:val="004B74FF"/>
    <w:rsid w:val="004C1DB6"/>
    <w:rsid w:val="004C3A83"/>
    <w:rsid w:val="004C7072"/>
    <w:rsid w:val="004C795A"/>
    <w:rsid w:val="004C7BB7"/>
    <w:rsid w:val="004D0911"/>
    <w:rsid w:val="004D2744"/>
    <w:rsid w:val="004D28E9"/>
    <w:rsid w:val="004D4A77"/>
    <w:rsid w:val="004D5760"/>
    <w:rsid w:val="004D62B8"/>
    <w:rsid w:val="004D6321"/>
    <w:rsid w:val="004D6606"/>
    <w:rsid w:val="004D6E18"/>
    <w:rsid w:val="004E12EB"/>
    <w:rsid w:val="004E3B1C"/>
    <w:rsid w:val="004E4C9D"/>
    <w:rsid w:val="004E52D3"/>
    <w:rsid w:val="004E60C4"/>
    <w:rsid w:val="004E6D34"/>
    <w:rsid w:val="004E772C"/>
    <w:rsid w:val="004F0DB4"/>
    <w:rsid w:val="004F12CF"/>
    <w:rsid w:val="004F1F16"/>
    <w:rsid w:val="004F43EA"/>
    <w:rsid w:val="004F5835"/>
    <w:rsid w:val="004F75CE"/>
    <w:rsid w:val="00500684"/>
    <w:rsid w:val="00501393"/>
    <w:rsid w:val="005014ED"/>
    <w:rsid w:val="00501CBA"/>
    <w:rsid w:val="00502A5B"/>
    <w:rsid w:val="005053DA"/>
    <w:rsid w:val="00506692"/>
    <w:rsid w:val="00507834"/>
    <w:rsid w:val="00507DC3"/>
    <w:rsid w:val="005101C6"/>
    <w:rsid w:val="00511079"/>
    <w:rsid w:val="0051114C"/>
    <w:rsid w:val="0051409B"/>
    <w:rsid w:val="0051423C"/>
    <w:rsid w:val="00514A9F"/>
    <w:rsid w:val="00514E28"/>
    <w:rsid w:val="00516D12"/>
    <w:rsid w:val="00516FD9"/>
    <w:rsid w:val="005201D6"/>
    <w:rsid w:val="00520912"/>
    <w:rsid w:val="00521F4E"/>
    <w:rsid w:val="00522140"/>
    <w:rsid w:val="00522F05"/>
    <w:rsid w:val="005251EB"/>
    <w:rsid w:val="005256FD"/>
    <w:rsid w:val="00527589"/>
    <w:rsid w:val="00532ADE"/>
    <w:rsid w:val="0053400A"/>
    <w:rsid w:val="00534446"/>
    <w:rsid w:val="005354E1"/>
    <w:rsid w:val="005379F1"/>
    <w:rsid w:val="0054066E"/>
    <w:rsid w:val="00542663"/>
    <w:rsid w:val="00543FA4"/>
    <w:rsid w:val="00545402"/>
    <w:rsid w:val="00545AD8"/>
    <w:rsid w:val="005469B0"/>
    <w:rsid w:val="00547190"/>
    <w:rsid w:val="005475D7"/>
    <w:rsid w:val="00547A84"/>
    <w:rsid w:val="00547D57"/>
    <w:rsid w:val="0055104C"/>
    <w:rsid w:val="00551303"/>
    <w:rsid w:val="0055140D"/>
    <w:rsid w:val="0055166D"/>
    <w:rsid w:val="0055195C"/>
    <w:rsid w:val="00552A89"/>
    <w:rsid w:val="00553448"/>
    <w:rsid w:val="00553F7C"/>
    <w:rsid w:val="00555932"/>
    <w:rsid w:val="005571BB"/>
    <w:rsid w:val="00560DD0"/>
    <w:rsid w:val="00560E56"/>
    <w:rsid w:val="00561731"/>
    <w:rsid w:val="005619C5"/>
    <w:rsid w:val="00565157"/>
    <w:rsid w:val="00565408"/>
    <w:rsid w:val="00565605"/>
    <w:rsid w:val="00565C99"/>
    <w:rsid w:val="00566874"/>
    <w:rsid w:val="00567F1B"/>
    <w:rsid w:val="00570C33"/>
    <w:rsid w:val="005723B9"/>
    <w:rsid w:val="0057288D"/>
    <w:rsid w:val="00574A40"/>
    <w:rsid w:val="0057596A"/>
    <w:rsid w:val="00575E58"/>
    <w:rsid w:val="005769C8"/>
    <w:rsid w:val="005815FD"/>
    <w:rsid w:val="005831D5"/>
    <w:rsid w:val="00584772"/>
    <w:rsid w:val="00587228"/>
    <w:rsid w:val="005910FF"/>
    <w:rsid w:val="0059154F"/>
    <w:rsid w:val="00591DAB"/>
    <w:rsid w:val="00592E78"/>
    <w:rsid w:val="005938B9"/>
    <w:rsid w:val="0059398D"/>
    <w:rsid w:val="00593B25"/>
    <w:rsid w:val="00594FDD"/>
    <w:rsid w:val="00595A70"/>
    <w:rsid w:val="0059692A"/>
    <w:rsid w:val="005975B1"/>
    <w:rsid w:val="005975F5"/>
    <w:rsid w:val="005A0173"/>
    <w:rsid w:val="005A127B"/>
    <w:rsid w:val="005A13F6"/>
    <w:rsid w:val="005A1C04"/>
    <w:rsid w:val="005A1C50"/>
    <w:rsid w:val="005A3919"/>
    <w:rsid w:val="005A3A2A"/>
    <w:rsid w:val="005A40B0"/>
    <w:rsid w:val="005A510C"/>
    <w:rsid w:val="005A51AC"/>
    <w:rsid w:val="005A58FF"/>
    <w:rsid w:val="005B324E"/>
    <w:rsid w:val="005B361D"/>
    <w:rsid w:val="005B367F"/>
    <w:rsid w:val="005B44BB"/>
    <w:rsid w:val="005B46D0"/>
    <w:rsid w:val="005B79A4"/>
    <w:rsid w:val="005B7A80"/>
    <w:rsid w:val="005C005D"/>
    <w:rsid w:val="005D0872"/>
    <w:rsid w:val="005D26C8"/>
    <w:rsid w:val="005D2E79"/>
    <w:rsid w:val="005D3076"/>
    <w:rsid w:val="005D3E17"/>
    <w:rsid w:val="005D6AFC"/>
    <w:rsid w:val="005E2C53"/>
    <w:rsid w:val="005E4044"/>
    <w:rsid w:val="005E5290"/>
    <w:rsid w:val="005E6B80"/>
    <w:rsid w:val="005E6DAC"/>
    <w:rsid w:val="005E6FB9"/>
    <w:rsid w:val="005F0EA9"/>
    <w:rsid w:val="005F3814"/>
    <w:rsid w:val="005F6DA0"/>
    <w:rsid w:val="005F7101"/>
    <w:rsid w:val="005F7B67"/>
    <w:rsid w:val="00600509"/>
    <w:rsid w:val="006010A7"/>
    <w:rsid w:val="006019A5"/>
    <w:rsid w:val="00601BD4"/>
    <w:rsid w:val="00602183"/>
    <w:rsid w:val="00603DD2"/>
    <w:rsid w:val="0060554C"/>
    <w:rsid w:val="00605E18"/>
    <w:rsid w:val="00605E70"/>
    <w:rsid w:val="00606C52"/>
    <w:rsid w:val="00607973"/>
    <w:rsid w:val="00607FD8"/>
    <w:rsid w:val="006106A7"/>
    <w:rsid w:val="00611248"/>
    <w:rsid w:val="00612B84"/>
    <w:rsid w:val="0061487C"/>
    <w:rsid w:val="00614CD1"/>
    <w:rsid w:val="00616B53"/>
    <w:rsid w:val="00616FAD"/>
    <w:rsid w:val="00620285"/>
    <w:rsid w:val="00621973"/>
    <w:rsid w:val="0062202B"/>
    <w:rsid w:val="00623014"/>
    <w:rsid w:val="006239A5"/>
    <w:rsid w:val="006243B0"/>
    <w:rsid w:val="00625597"/>
    <w:rsid w:val="006258FF"/>
    <w:rsid w:val="006278CF"/>
    <w:rsid w:val="0063024A"/>
    <w:rsid w:val="006324FF"/>
    <w:rsid w:val="00632708"/>
    <w:rsid w:val="00632DB9"/>
    <w:rsid w:val="00633FB7"/>
    <w:rsid w:val="006340A9"/>
    <w:rsid w:val="006341D1"/>
    <w:rsid w:val="006345C3"/>
    <w:rsid w:val="006364E8"/>
    <w:rsid w:val="00640E01"/>
    <w:rsid w:val="00641671"/>
    <w:rsid w:val="00645BDB"/>
    <w:rsid w:val="00646077"/>
    <w:rsid w:val="0064615F"/>
    <w:rsid w:val="006466FB"/>
    <w:rsid w:val="0064772B"/>
    <w:rsid w:val="006503A0"/>
    <w:rsid w:val="006529D2"/>
    <w:rsid w:val="00652FFF"/>
    <w:rsid w:val="00653049"/>
    <w:rsid w:val="00653F38"/>
    <w:rsid w:val="00655DF5"/>
    <w:rsid w:val="006607D5"/>
    <w:rsid w:val="00660D53"/>
    <w:rsid w:val="00661412"/>
    <w:rsid w:val="006620E6"/>
    <w:rsid w:val="006625AC"/>
    <w:rsid w:val="0066263B"/>
    <w:rsid w:val="00663768"/>
    <w:rsid w:val="00665ADB"/>
    <w:rsid w:val="00670DDA"/>
    <w:rsid w:val="006734F6"/>
    <w:rsid w:val="0067377B"/>
    <w:rsid w:val="006737E3"/>
    <w:rsid w:val="00673EBC"/>
    <w:rsid w:val="006758CA"/>
    <w:rsid w:val="0067623C"/>
    <w:rsid w:val="006777F9"/>
    <w:rsid w:val="00677925"/>
    <w:rsid w:val="006818D5"/>
    <w:rsid w:val="00683A1D"/>
    <w:rsid w:val="00684CA7"/>
    <w:rsid w:val="00684CD5"/>
    <w:rsid w:val="00685D33"/>
    <w:rsid w:val="00686443"/>
    <w:rsid w:val="006864B7"/>
    <w:rsid w:val="00687270"/>
    <w:rsid w:val="006907DB"/>
    <w:rsid w:val="00691E2A"/>
    <w:rsid w:val="00692DE7"/>
    <w:rsid w:val="006975A7"/>
    <w:rsid w:val="006A0DF4"/>
    <w:rsid w:val="006A348C"/>
    <w:rsid w:val="006A414C"/>
    <w:rsid w:val="006A5D0C"/>
    <w:rsid w:val="006A72E3"/>
    <w:rsid w:val="006A7FFB"/>
    <w:rsid w:val="006B05A2"/>
    <w:rsid w:val="006B1491"/>
    <w:rsid w:val="006B1A15"/>
    <w:rsid w:val="006B3459"/>
    <w:rsid w:val="006B6977"/>
    <w:rsid w:val="006C0925"/>
    <w:rsid w:val="006C28BD"/>
    <w:rsid w:val="006C3405"/>
    <w:rsid w:val="006C6D22"/>
    <w:rsid w:val="006D03E4"/>
    <w:rsid w:val="006D0555"/>
    <w:rsid w:val="006D167F"/>
    <w:rsid w:val="006D1CE0"/>
    <w:rsid w:val="006D2CF9"/>
    <w:rsid w:val="006D383C"/>
    <w:rsid w:val="006D5689"/>
    <w:rsid w:val="006D5D20"/>
    <w:rsid w:val="006D62E3"/>
    <w:rsid w:val="006D63B9"/>
    <w:rsid w:val="006D75D4"/>
    <w:rsid w:val="006E0823"/>
    <w:rsid w:val="006E0A9C"/>
    <w:rsid w:val="006E0BDC"/>
    <w:rsid w:val="006E13D1"/>
    <w:rsid w:val="006E6BA3"/>
    <w:rsid w:val="006E781B"/>
    <w:rsid w:val="006F123E"/>
    <w:rsid w:val="006F252A"/>
    <w:rsid w:val="006F2D22"/>
    <w:rsid w:val="006F3589"/>
    <w:rsid w:val="006F3EF8"/>
    <w:rsid w:val="006F424B"/>
    <w:rsid w:val="006F4250"/>
    <w:rsid w:val="006F477D"/>
    <w:rsid w:val="006F6160"/>
    <w:rsid w:val="006F661F"/>
    <w:rsid w:val="006F79C4"/>
    <w:rsid w:val="00700D2B"/>
    <w:rsid w:val="00700DFB"/>
    <w:rsid w:val="0070123D"/>
    <w:rsid w:val="007013CA"/>
    <w:rsid w:val="0070320C"/>
    <w:rsid w:val="007038FC"/>
    <w:rsid w:val="00707A3A"/>
    <w:rsid w:val="0071089F"/>
    <w:rsid w:val="00711E13"/>
    <w:rsid w:val="0071242C"/>
    <w:rsid w:val="00712EDA"/>
    <w:rsid w:val="0071330A"/>
    <w:rsid w:val="00714E18"/>
    <w:rsid w:val="007162D8"/>
    <w:rsid w:val="0071705B"/>
    <w:rsid w:val="0072313E"/>
    <w:rsid w:val="007249DE"/>
    <w:rsid w:val="00725268"/>
    <w:rsid w:val="00726962"/>
    <w:rsid w:val="007311F0"/>
    <w:rsid w:val="00733A62"/>
    <w:rsid w:val="00733AD5"/>
    <w:rsid w:val="00735506"/>
    <w:rsid w:val="00735B37"/>
    <w:rsid w:val="00736B9E"/>
    <w:rsid w:val="007375A2"/>
    <w:rsid w:val="00741F21"/>
    <w:rsid w:val="00745156"/>
    <w:rsid w:val="00747DE4"/>
    <w:rsid w:val="00751E40"/>
    <w:rsid w:val="0075348F"/>
    <w:rsid w:val="00754BFC"/>
    <w:rsid w:val="00754C7C"/>
    <w:rsid w:val="00756672"/>
    <w:rsid w:val="00756832"/>
    <w:rsid w:val="007610F6"/>
    <w:rsid w:val="007613F5"/>
    <w:rsid w:val="00761644"/>
    <w:rsid w:val="007633C5"/>
    <w:rsid w:val="007633C9"/>
    <w:rsid w:val="00764ED3"/>
    <w:rsid w:val="0076662D"/>
    <w:rsid w:val="0076783D"/>
    <w:rsid w:val="0077090E"/>
    <w:rsid w:val="00770B86"/>
    <w:rsid w:val="0077237F"/>
    <w:rsid w:val="00773F81"/>
    <w:rsid w:val="00774481"/>
    <w:rsid w:val="007744D0"/>
    <w:rsid w:val="0077548E"/>
    <w:rsid w:val="0077597C"/>
    <w:rsid w:val="00775991"/>
    <w:rsid w:val="00775CB7"/>
    <w:rsid w:val="00776529"/>
    <w:rsid w:val="00777B09"/>
    <w:rsid w:val="007805A8"/>
    <w:rsid w:val="00780B68"/>
    <w:rsid w:val="007824B8"/>
    <w:rsid w:val="00782F4F"/>
    <w:rsid w:val="00783B37"/>
    <w:rsid w:val="0078457B"/>
    <w:rsid w:val="00786103"/>
    <w:rsid w:val="00786726"/>
    <w:rsid w:val="00786F4C"/>
    <w:rsid w:val="00787051"/>
    <w:rsid w:val="00790118"/>
    <w:rsid w:val="007909D7"/>
    <w:rsid w:val="0079129A"/>
    <w:rsid w:val="007925CC"/>
    <w:rsid w:val="00792907"/>
    <w:rsid w:val="0079493E"/>
    <w:rsid w:val="0079602D"/>
    <w:rsid w:val="007A0FC0"/>
    <w:rsid w:val="007A2812"/>
    <w:rsid w:val="007A2EAF"/>
    <w:rsid w:val="007A3787"/>
    <w:rsid w:val="007A5790"/>
    <w:rsid w:val="007A59B4"/>
    <w:rsid w:val="007A73BE"/>
    <w:rsid w:val="007A7CDC"/>
    <w:rsid w:val="007A7DD2"/>
    <w:rsid w:val="007B0FAA"/>
    <w:rsid w:val="007B1CF7"/>
    <w:rsid w:val="007B206D"/>
    <w:rsid w:val="007B223D"/>
    <w:rsid w:val="007B2431"/>
    <w:rsid w:val="007B3536"/>
    <w:rsid w:val="007B3ACC"/>
    <w:rsid w:val="007B4A5E"/>
    <w:rsid w:val="007B4AB8"/>
    <w:rsid w:val="007B52A3"/>
    <w:rsid w:val="007B617D"/>
    <w:rsid w:val="007B6949"/>
    <w:rsid w:val="007B7496"/>
    <w:rsid w:val="007C2739"/>
    <w:rsid w:val="007C2ED0"/>
    <w:rsid w:val="007C3E53"/>
    <w:rsid w:val="007C426A"/>
    <w:rsid w:val="007C56BA"/>
    <w:rsid w:val="007C7DF2"/>
    <w:rsid w:val="007D0BA7"/>
    <w:rsid w:val="007D0C44"/>
    <w:rsid w:val="007D20DC"/>
    <w:rsid w:val="007D4DB9"/>
    <w:rsid w:val="007D5B73"/>
    <w:rsid w:val="007D6E2E"/>
    <w:rsid w:val="007D7A91"/>
    <w:rsid w:val="007E15FF"/>
    <w:rsid w:val="007E21DD"/>
    <w:rsid w:val="007E2A26"/>
    <w:rsid w:val="007E54CB"/>
    <w:rsid w:val="007E59E3"/>
    <w:rsid w:val="007E5BB1"/>
    <w:rsid w:val="007E670B"/>
    <w:rsid w:val="007F0153"/>
    <w:rsid w:val="007F0168"/>
    <w:rsid w:val="007F0314"/>
    <w:rsid w:val="007F0CF7"/>
    <w:rsid w:val="007F1094"/>
    <w:rsid w:val="007F19F8"/>
    <w:rsid w:val="007F2258"/>
    <w:rsid w:val="007F29F0"/>
    <w:rsid w:val="007F2EA3"/>
    <w:rsid w:val="007F3848"/>
    <w:rsid w:val="007F493D"/>
    <w:rsid w:val="007F4B96"/>
    <w:rsid w:val="007F6568"/>
    <w:rsid w:val="00801166"/>
    <w:rsid w:val="0080153E"/>
    <w:rsid w:val="0080743E"/>
    <w:rsid w:val="00810ECE"/>
    <w:rsid w:val="00814452"/>
    <w:rsid w:val="00814B93"/>
    <w:rsid w:val="008200CA"/>
    <w:rsid w:val="00821698"/>
    <w:rsid w:val="00821C11"/>
    <w:rsid w:val="00822237"/>
    <w:rsid w:val="008230A4"/>
    <w:rsid w:val="00824B42"/>
    <w:rsid w:val="008266A0"/>
    <w:rsid w:val="00826DD9"/>
    <w:rsid w:val="00827727"/>
    <w:rsid w:val="008278B6"/>
    <w:rsid w:val="00827AFA"/>
    <w:rsid w:val="0083149F"/>
    <w:rsid w:val="0083170B"/>
    <w:rsid w:val="008344AB"/>
    <w:rsid w:val="00834974"/>
    <w:rsid w:val="00836019"/>
    <w:rsid w:val="00836784"/>
    <w:rsid w:val="008373DB"/>
    <w:rsid w:val="00837D64"/>
    <w:rsid w:val="0084126B"/>
    <w:rsid w:val="00842100"/>
    <w:rsid w:val="00844600"/>
    <w:rsid w:val="0084631C"/>
    <w:rsid w:val="00847299"/>
    <w:rsid w:val="00847884"/>
    <w:rsid w:val="00847AD5"/>
    <w:rsid w:val="00850895"/>
    <w:rsid w:val="00851930"/>
    <w:rsid w:val="00851964"/>
    <w:rsid w:val="00851FA9"/>
    <w:rsid w:val="00851FF5"/>
    <w:rsid w:val="0085222F"/>
    <w:rsid w:val="008537A4"/>
    <w:rsid w:val="0085790F"/>
    <w:rsid w:val="00860219"/>
    <w:rsid w:val="00861512"/>
    <w:rsid w:val="008620E7"/>
    <w:rsid w:val="008632B9"/>
    <w:rsid w:val="00864BF6"/>
    <w:rsid w:val="00864D7D"/>
    <w:rsid w:val="00867057"/>
    <w:rsid w:val="00867067"/>
    <w:rsid w:val="0086731A"/>
    <w:rsid w:val="00867BDE"/>
    <w:rsid w:val="00870172"/>
    <w:rsid w:val="008714D5"/>
    <w:rsid w:val="008738B6"/>
    <w:rsid w:val="008743F3"/>
    <w:rsid w:val="0087444A"/>
    <w:rsid w:val="00875139"/>
    <w:rsid w:val="00875410"/>
    <w:rsid w:val="00875D95"/>
    <w:rsid w:val="00880B0D"/>
    <w:rsid w:val="00881EE5"/>
    <w:rsid w:val="00882FDA"/>
    <w:rsid w:val="008836B8"/>
    <w:rsid w:val="00883DD0"/>
    <w:rsid w:val="00884246"/>
    <w:rsid w:val="008849AA"/>
    <w:rsid w:val="00884EC8"/>
    <w:rsid w:val="008907D6"/>
    <w:rsid w:val="00890A75"/>
    <w:rsid w:val="00892376"/>
    <w:rsid w:val="00892623"/>
    <w:rsid w:val="00895384"/>
    <w:rsid w:val="008954EF"/>
    <w:rsid w:val="0089558A"/>
    <w:rsid w:val="00897668"/>
    <w:rsid w:val="008A1D3A"/>
    <w:rsid w:val="008A36E4"/>
    <w:rsid w:val="008A4650"/>
    <w:rsid w:val="008A67C7"/>
    <w:rsid w:val="008B2642"/>
    <w:rsid w:val="008B41CD"/>
    <w:rsid w:val="008B5290"/>
    <w:rsid w:val="008B5ED9"/>
    <w:rsid w:val="008B6748"/>
    <w:rsid w:val="008B6D07"/>
    <w:rsid w:val="008C0C79"/>
    <w:rsid w:val="008C19D0"/>
    <w:rsid w:val="008C2AEE"/>
    <w:rsid w:val="008C375E"/>
    <w:rsid w:val="008C7DA6"/>
    <w:rsid w:val="008D39C2"/>
    <w:rsid w:val="008D4109"/>
    <w:rsid w:val="008D67A0"/>
    <w:rsid w:val="008E060C"/>
    <w:rsid w:val="008E0F52"/>
    <w:rsid w:val="008E13F3"/>
    <w:rsid w:val="008E15BE"/>
    <w:rsid w:val="008E1A57"/>
    <w:rsid w:val="008E2FAE"/>
    <w:rsid w:val="008E3065"/>
    <w:rsid w:val="008E3CF4"/>
    <w:rsid w:val="008F0360"/>
    <w:rsid w:val="008F0866"/>
    <w:rsid w:val="008F0EB6"/>
    <w:rsid w:val="008F28AD"/>
    <w:rsid w:val="008F3517"/>
    <w:rsid w:val="008F6514"/>
    <w:rsid w:val="00900978"/>
    <w:rsid w:val="0090140C"/>
    <w:rsid w:val="00903DA8"/>
    <w:rsid w:val="009068FB"/>
    <w:rsid w:val="00907565"/>
    <w:rsid w:val="0091466E"/>
    <w:rsid w:val="009146E1"/>
    <w:rsid w:val="009159A4"/>
    <w:rsid w:val="00915B81"/>
    <w:rsid w:val="0091685F"/>
    <w:rsid w:val="009216BE"/>
    <w:rsid w:val="00922B26"/>
    <w:rsid w:val="009239C1"/>
    <w:rsid w:val="00925856"/>
    <w:rsid w:val="00926545"/>
    <w:rsid w:val="00927209"/>
    <w:rsid w:val="00927E04"/>
    <w:rsid w:val="00930C42"/>
    <w:rsid w:val="00930FC4"/>
    <w:rsid w:val="009320F0"/>
    <w:rsid w:val="00932979"/>
    <w:rsid w:val="009341FF"/>
    <w:rsid w:val="00936767"/>
    <w:rsid w:val="00937AC7"/>
    <w:rsid w:val="009424A0"/>
    <w:rsid w:val="009437A1"/>
    <w:rsid w:val="009458A2"/>
    <w:rsid w:val="009502CB"/>
    <w:rsid w:val="009503B7"/>
    <w:rsid w:val="009506CD"/>
    <w:rsid w:val="0095071A"/>
    <w:rsid w:val="00954BA3"/>
    <w:rsid w:val="009550BF"/>
    <w:rsid w:val="009562A9"/>
    <w:rsid w:val="009567D5"/>
    <w:rsid w:val="00956D9D"/>
    <w:rsid w:val="00961386"/>
    <w:rsid w:val="00966093"/>
    <w:rsid w:val="00966EEA"/>
    <w:rsid w:val="009670C7"/>
    <w:rsid w:val="009705AA"/>
    <w:rsid w:val="00972090"/>
    <w:rsid w:val="0097231E"/>
    <w:rsid w:val="009725B1"/>
    <w:rsid w:val="00973A23"/>
    <w:rsid w:val="00975B04"/>
    <w:rsid w:val="00976ACC"/>
    <w:rsid w:val="00977BAC"/>
    <w:rsid w:val="00983D99"/>
    <w:rsid w:val="00984786"/>
    <w:rsid w:val="00985EF7"/>
    <w:rsid w:val="009864B1"/>
    <w:rsid w:val="00986573"/>
    <w:rsid w:val="009878D7"/>
    <w:rsid w:val="00992583"/>
    <w:rsid w:val="00994314"/>
    <w:rsid w:val="00997BEB"/>
    <w:rsid w:val="009A2B7D"/>
    <w:rsid w:val="009A3207"/>
    <w:rsid w:val="009A33EF"/>
    <w:rsid w:val="009A33F0"/>
    <w:rsid w:val="009A3CE1"/>
    <w:rsid w:val="009A7BF8"/>
    <w:rsid w:val="009B213D"/>
    <w:rsid w:val="009B2DF5"/>
    <w:rsid w:val="009B4BF8"/>
    <w:rsid w:val="009B62D1"/>
    <w:rsid w:val="009C2157"/>
    <w:rsid w:val="009C2B5E"/>
    <w:rsid w:val="009C2DD2"/>
    <w:rsid w:val="009C357F"/>
    <w:rsid w:val="009C51D5"/>
    <w:rsid w:val="009C645F"/>
    <w:rsid w:val="009C7072"/>
    <w:rsid w:val="009D00E5"/>
    <w:rsid w:val="009D4823"/>
    <w:rsid w:val="009D5CD2"/>
    <w:rsid w:val="009E0C4B"/>
    <w:rsid w:val="009E3FCA"/>
    <w:rsid w:val="009E422C"/>
    <w:rsid w:val="009E4943"/>
    <w:rsid w:val="009E5646"/>
    <w:rsid w:val="009E5AF5"/>
    <w:rsid w:val="009E5D35"/>
    <w:rsid w:val="009E70D9"/>
    <w:rsid w:val="009F0712"/>
    <w:rsid w:val="009F1C9F"/>
    <w:rsid w:val="009F2432"/>
    <w:rsid w:val="009F3C53"/>
    <w:rsid w:val="009F554D"/>
    <w:rsid w:val="009F58FE"/>
    <w:rsid w:val="009F75A2"/>
    <w:rsid w:val="009F763A"/>
    <w:rsid w:val="009F7D66"/>
    <w:rsid w:val="00A04123"/>
    <w:rsid w:val="00A0528D"/>
    <w:rsid w:val="00A065CB"/>
    <w:rsid w:val="00A079B9"/>
    <w:rsid w:val="00A07D5E"/>
    <w:rsid w:val="00A107EE"/>
    <w:rsid w:val="00A12FE5"/>
    <w:rsid w:val="00A1369E"/>
    <w:rsid w:val="00A16294"/>
    <w:rsid w:val="00A170DF"/>
    <w:rsid w:val="00A205D6"/>
    <w:rsid w:val="00A250A2"/>
    <w:rsid w:val="00A2583B"/>
    <w:rsid w:val="00A25F05"/>
    <w:rsid w:val="00A263C6"/>
    <w:rsid w:val="00A26668"/>
    <w:rsid w:val="00A2710D"/>
    <w:rsid w:val="00A27BBE"/>
    <w:rsid w:val="00A31C5B"/>
    <w:rsid w:val="00A32E39"/>
    <w:rsid w:val="00A32ED5"/>
    <w:rsid w:val="00A345F5"/>
    <w:rsid w:val="00A349E6"/>
    <w:rsid w:val="00A34AB0"/>
    <w:rsid w:val="00A3619C"/>
    <w:rsid w:val="00A36541"/>
    <w:rsid w:val="00A378D8"/>
    <w:rsid w:val="00A411F1"/>
    <w:rsid w:val="00A4171B"/>
    <w:rsid w:val="00A43C4B"/>
    <w:rsid w:val="00A4572D"/>
    <w:rsid w:val="00A45909"/>
    <w:rsid w:val="00A45A8E"/>
    <w:rsid w:val="00A45C34"/>
    <w:rsid w:val="00A50888"/>
    <w:rsid w:val="00A51017"/>
    <w:rsid w:val="00A51AFF"/>
    <w:rsid w:val="00A51B0D"/>
    <w:rsid w:val="00A523A9"/>
    <w:rsid w:val="00A531E0"/>
    <w:rsid w:val="00A536C3"/>
    <w:rsid w:val="00A53A11"/>
    <w:rsid w:val="00A55942"/>
    <w:rsid w:val="00A55D30"/>
    <w:rsid w:val="00A60EDB"/>
    <w:rsid w:val="00A612D1"/>
    <w:rsid w:val="00A619B9"/>
    <w:rsid w:val="00A61E0F"/>
    <w:rsid w:val="00A63D51"/>
    <w:rsid w:val="00A63F0A"/>
    <w:rsid w:val="00A6489F"/>
    <w:rsid w:val="00A655AE"/>
    <w:rsid w:val="00A67D68"/>
    <w:rsid w:val="00A703B3"/>
    <w:rsid w:val="00A726EE"/>
    <w:rsid w:val="00A73042"/>
    <w:rsid w:val="00A74119"/>
    <w:rsid w:val="00A761E6"/>
    <w:rsid w:val="00A77360"/>
    <w:rsid w:val="00A8498D"/>
    <w:rsid w:val="00A86721"/>
    <w:rsid w:val="00A87B53"/>
    <w:rsid w:val="00A90AA5"/>
    <w:rsid w:val="00A91294"/>
    <w:rsid w:val="00A9386F"/>
    <w:rsid w:val="00A938E6"/>
    <w:rsid w:val="00A94D09"/>
    <w:rsid w:val="00A963BF"/>
    <w:rsid w:val="00AA0AFC"/>
    <w:rsid w:val="00AA1440"/>
    <w:rsid w:val="00AA15A5"/>
    <w:rsid w:val="00AA22CD"/>
    <w:rsid w:val="00AA33A6"/>
    <w:rsid w:val="00AA4021"/>
    <w:rsid w:val="00AA429C"/>
    <w:rsid w:val="00AA447E"/>
    <w:rsid w:val="00AA45F1"/>
    <w:rsid w:val="00AA57A4"/>
    <w:rsid w:val="00AA6BAB"/>
    <w:rsid w:val="00AA7FA4"/>
    <w:rsid w:val="00AB06D4"/>
    <w:rsid w:val="00AB0E52"/>
    <w:rsid w:val="00AB2697"/>
    <w:rsid w:val="00AB5E9A"/>
    <w:rsid w:val="00AC02C1"/>
    <w:rsid w:val="00AC0AB6"/>
    <w:rsid w:val="00AC410B"/>
    <w:rsid w:val="00AC4685"/>
    <w:rsid w:val="00AC76E9"/>
    <w:rsid w:val="00AD3CAD"/>
    <w:rsid w:val="00AD4967"/>
    <w:rsid w:val="00AD7D7F"/>
    <w:rsid w:val="00AD7F1F"/>
    <w:rsid w:val="00AE26CF"/>
    <w:rsid w:val="00AE2F67"/>
    <w:rsid w:val="00AE516B"/>
    <w:rsid w:val="00AE51CC"/>
    <w:rsid w:val="00AE5F7E"/>
    <w:rsid w:val="00AE6037"/>
    <w:rsid w:val="00AE776C"/>
    <w:rsid w:val="00AF1132"/>
    <w:rsid w:val="00AF1890"/>
    <w:rsid w:val="00AF1C53"/>
    <w:rsid w:val="00AF23D5"/>
    <w:rsid w:val="00AF4FEE"/>
    <w:rsid w:val="00AF614F"/>
    <w:rsid w:val="00AF70EA"/>
    <w:rsid w:val="00AF7142"/>
    <w:rsid w:val="00B02114"/>
    <w:rsid w:val="00B0254E"/>
    <w:rsid w:val="00B026C5"/>
    <w:rsid w:val="00B02D45"/>
    <w:rsid w:val="00B04B60"/>
    <w:rsid w:val="00B052EB"/>
    <w:rsid w:val="00B06283"/>
    <w:rsid w:val="00B066CD"/>
    <w:rsid w:val="00B118CB"/>
    <w:rsid w:val="00B1272B"/>
    <w:rsid w:val="00B1319E"/>
    <w:rsid w:val="00B148C6"/>
    <w:rsid w:val="00B1513F"/>
    <w:rsid w:val="00B151AE"/>
    <w:rsid w:val="00B1611B"/>
    <w:rsid w:val="00B17514"/>
    <w:rsid w:val="00B1767B"/>
    <w:rsid w:val="00B21120"/>
    <w:rsid w:val="00B21488"/>
    <w:rsid w:val="00B22FB0"/>
    <w:rsid w:val="00B23F5A"/>
    <w:rsid w:val="00B24246"/>
    <w:rsid w:val="00B24893"/>
    <w:rsid w:val="00B255E6"/>
    <w:rsid w:val="00B25609"/>
    <w:rsid w:val="00B25665"/>
    <w:rsid w:val="00B26461"/>
    <w:rsid w:val="00B264F9"/>
    <w:rsid w:val="00B26A98"/>
    <w:rsid w:val="00B3000E"/>
    <w:rsid w:val="00B30CF6"/>
    <w:rsid w:val="00B317C5"/>
    <w:rsid w:val="00B338C5"/>
    <w:rsid w:val="00B34C6E"/>
    <w:rsid w:val="00B3635B"/>
    <w:rsid w:val="00B369C1"/>
    <w:rsid w:val="00B36FD9"/>
    <w:rsid w:val="00B37611"/>
    <w:rsid w:val="00B3788A"/>
    <w:rsid w:val="00B378B9"/>
    <w:rsid w:val="00B42877"/>
    <w:rsid w:val="00B4443C"/>
    <w:rsid w:val="00B457DF"/>
    <w:rsid w:val="00B45E54"/>
    <w:rsid w:val="00B46AEE"/>
    <w:rsid w:val="00B46DA1"/>
    <w:rsid w:val="00B51C59"/>
    <w:rsid w:val="00B53F9E"/>
    <w:rsid w:val="00B559CA"/>
    <w:rsid w:val="00B63337"/>
    <w:rsid w:val="00B633B5"/>
    <w:rsid w:val="00B645CE"/>
    <w:rsid w:val="00B64D63"/>
    <w:rsid w:val="00B65A75"/>
    <w:rsid w:val="00B669BE"/>
    <w:rsid w:val="00B66E76"/>
    <w:rsid w:val="00B673DA"/>
    <w:rsid w:val="00B70DEE"/>
    <w:rsid w:val="00B7104B"/>
    <w:rsid w:val="00B71489"/>
    <w:rsid w:val="00B718AB"/>
    <w:rsid w:val="00B7212A"/>
    <w:rsid w:val="00B7267A"/>
    <w:rsid w:val="00B7274E"/>
    <w:rsid w:val="00B729E1"/>
    <w:rsid w:val="00B730A7"/>
    <w:rsid w:val="00B73A85"/>
    <w:rsid w:val="00B752F8"/>
    <w:rsid w:val="00B76215"/>
    <w:rsid w:val="00B76F58"/>
    <w:rsid w:val="00B77C10"/>
    <w:rsid w:val="00B80226"/>
    <w:rsid w:val="00B80E1A"/>
    <w:rsid w:val="00B81B02"/>
    <w:rsid w:val="00B81CEC"/>
    <w:rsid w:val="00B82613"/>
    <w:rsid w:val="00B852E5"/>
    <w:rsid w:val="00B87519"/>
    <w:rsid w:val="00B909F4"/>
    <w:rsid w:val="00B9166E"/>
    <w:rsid w:val="00B92B74"/>
    <w:rsid w:val="00B92EF6"/>
    <w:rsid w:val="00B93008"/>
    <w:rsid w:val="00B93E14"/>
    <w:rsid w:val="00B942A1"/>
    <w:rsid w:val="00B94D2C"/>
    <w:rsid w:val="00B94E0E"/>
    <w:rsid w:val="00B9507B"/>
    <w:rsid w:val="00B95BF6"/>
    <w:rsid w:val="00B95EF4"/>
    <w:rsid w:val="00B97882"/>
    <w:rsid w:val="00B97DAA"/>
    <w:rsid w:val="00B97F30"/>
    <w:rsid w:val="00BA0DA5"/>
    <w:rsid w:val="00BA2A66"/>
    <w:rsid w:val="00BA32D3"/>
    <w:rsid w:val="00BA62EB"/>
    <w:rsid w:val="00BA63D1"/>
    <w:rsid w:val="00BA7D5C"/>
    <w:rsid w:val="00BB1B10"/>
    <w:rsid w:val="00BB2F3F"/>
    <w:rsid w:val="00BB3C1E"/>
    <w:rsid w:val="00BB3E2B"/>
    <w:rsid w:val="00BB6651"/>
    <w:rsid w:val="00BB6ACC"/>
    <w:rsid w:val="00BB7A6B"/>
    <w:rsid w:val="00BC1BED"/>
    <w:rsid w:val="00BC2050"/>
    <w:rsid w:val="00BC3858"/>
    <w:rsid w:val="00BC46DE"/>
    <w:rsid w:val="00BC5DFE"/>
    <w:rsid w:val="00BC65D3"/>
    <w:rsid w:val="00BD1281"/>
    <w:rsid w:val="00BD4FAC"/>
    <w:rsid w:val="00BD5F33"/>
    <w:rsid w:val="00BD670B"/>
    <w:rsid w:val="00BD7F7D"/>
    <w:rsid w:val="00BE02B4"/>
    <w:rsid w:val="00BE06BB"/>
    <w:rsid w:val="00BE1F1E"/>
    <w:rsid w:val="00BE2C45"/>
    <w:rsid w:val="00BE3594"/>
    <w:rsid w:val="00BE3F4B"/>
    <w:rsid w:val="00BE58DE"/>
    <w:rsid w:val="00BE5907"/>
    <w:rsid w:val="00BE6AA2"/>
    <w:rsid w:val="00BE6D00"/>
    <w:rsid w:val="00BF0481"/>
    <w:rsid w:val="00BF10BC"/>
    <w:rsid w:val="00BF1238"/>
    <w:rsid w:val="00BF26F6"/>
    <w:rsid w:val="00BF2CC1"/>
    <w:rsid w:val="00BF346A"/>
    <w:rsid w:val="00BF3BA0"/>
    <w:rsid w:val="00BF3C26"/>
    <w:rsid w:val="00BF3FFF"/>
    <w:rsid w:val="00BF5672"/>
    <w:rsid w:val="00BF7085"/>
    <w:rsid w:val="00BF7D6B"/>
    <w:rsid w:val="00C057D3"/>
    <w:rsid w:val="00C0698C"/>
    <w:rsid w:val="00C06CC6"/>
    <w:rsid w:val="00C06EB8"/>
    <w:rsid w:val="00C07C68"/>
    <w:rsid w:val="00C12271"/>
    <w:rsid w:val="00C12E03"/>
    <w:rsid w:val="00C135C9"/>
    <w:rsid w:val="00C14773"/>
    <w:rsid w:val="00C14E65"/>
    <w:rsid w:val="00C16330"/>
    <w:rsid w:val="00C1675B"/>
    <w:rsid w:val="00C16C4F"/>
    <w:rsid w:val="00C17FF4"/>
    <w:rsid w:val="00C20531"/>
    <w:rsid w:val="00C21B76"/>
    <w:rsid w:val="00C2255D"/>
    <w:rsid w:val="00C22F6F"/>
    <w:rsid w:val="00C23A35"/>
    <w:rsid w:val="00C23D9E"/>
    <w:rsid w:val="00C23EF8"/>
    <w:rsid w:val="00C26427"/>
    <w:rsid w:val="00C26CD4"/>
    <w:rsid w:val="00C278CC"/>
    <w:rsid w:val="00C30370"/>
    <w:rsid w:val="00C3187D"/>
    <w:rsid w:val="00C32359"/>
    <w:rsid w:val="00C32544"/>
    <w:rsid w:val="00C33784"/>
    <w:rsid w:val="00C35C47"/>
    <w:rsid w:val="00C36170"/>
    <w:rsid w:val="00C407B4"/>
    <w:rsid w:val="00C416F8"/>
    <w:rsid w:val="00C42B2E"/>
    <w:rsid w:val="00C42B74"/>
    <w:rsid w:val="00C431BF"/>
    <w:rsid w:val="00C43FF0"/>
    <w:rsid w:val="00C4448D"/>
    <w:rsid w:val="00C46D6A"/>
    <w:rsid w:val="00C4752C"/>
    <w:rsid w:val="00C47663"/>
    <w:rsid w:val="00C50DF6"/>
    <w:rsid w:val="00C5182E"/>
    <w:rsid w:val="00C52E29"/>
    <w:rsid w:val="00C53710"/>
    <w:rsid w:val="00C5694C"/>
    <w:rsid w:val="00C57AE8"/>
    <w:rsid w:val="00C613F8"/>
    <w:rsid w:val="00C6165B"/>
    <w:rsid w:val="00C63266"/>
    <w:rsid w:val="00C65443"/>
    <w:rsid w:val="00C65BD3"/>
    <w:rsid w:val="00C67CAB"/>
    <w:rsid w:val="00C73517"/>
    <w:rsid w:val="00C74977"/>
    <w:rsid w:val="00C74CA9"/>
    <w:rsid w:val="00C7534C"/>
    <w:rsid w:val="00C75B9E"/>
    <w:rsid w:val="00C76BD3"/>
    <w:rsid w:val="00C77118"/>
    <w:rsid w:val="00C801BE"/>
    <w:rsid w:val="00C804D1"/>
    <w:rsid w:val="00C809E2"/>
    <w:rsid w:val="00C819B3"/>
    <w:rsid w:val="00C82D6B"/>
    <w:rsid w:val="00C83176"/>
    <w:rsid w:val="00C83480"/>
    <w:rsid w:val="00C83AC3"/>
    <w:rsid w:val="00C8439A"/>
    <w:rsid w:val="00C84925"/>
    <w:rsid w:val="00C86255"/>
    <w:rsid w:val="00C908F5"/>
    <w:rsid w:val="00C90C72"/>
    <w:rsid w:val="00C92461"/>
    <w:rsid w:val="00C929B5"/>
    <w:rsid w:val="00C92B57"/>
    <w:rsid w:val="00C92FF9"/>
    <w:rsid w:val="00C931EC"/>
    <w:rsid w:val="00C935B9"/>
    <w:rsid w:val="00C93B86"/>
    <w:rsid w:val="00C94CE9"/>
    <w:rsid w:val="00C95CA9"/>
    <w:rsid w:val="00C9657C"/>
    <w:rsid w:val="00C9695C"/>
    <w:rsid w:val="00C96F79"/>
    <w:rsid w:val="00C9733D"/>
    <w:rsid w:val="00CA1912"/>
    <w:rsid w:val="00CA1E61"/>
    <w:rsid w:val="00CA2253"/>
    <w:rsid w:val="00CA22A5"/>
    <w:rsid w:val="00CA2C65"/>
    <w:rsid w:val="00CB02D2"/>
    <w:rsid w:val="00CB09DA"/>
    <w:rsid w:val="00CB0E54"/>
    <w:rsid w:val="00CB12DE"/>
    <w:rsid w:val="00CB2273"/>
    <w:rsid w:val="00CB43EE"/>
    <w:rsid w:val="00CB478D"/>
    <w:rsid w:val="00CB55B3"/>
    <w:rsid w:val="00CB6F5D"/>
    <w:rsid w:val="00CC06DF"/>
    <w:rsid w:val="00CC32BE"/>
    <w:rsid w:val="00CC3315"/>
    <w:rsid w:val="00CC46A3"/>
    <w:rsid w:val="00CC6A55"/>
    <w:rsid w:val="00CD0936"/>
    <w:rsid w:val="00CD2729"/>
    <w:rsid w:val="00CD3AF9"/>
    <w:rsid w:val="00CD4710"/>
    <w:rsid w:val="00CD54A2"/>
    <w:rsid w:val="00CD623C"/>
    <w:rsid w:val="00CD6980"/>
    <w:rsid w:val="00CD741D"/>
    <w:rsid w:val="00CE08E5"/>
    <w:rsid w:val="00CE0C2D"/>
    <w:rsid w:val="00CE1757"/>
    <w:rsid w:val="00CE4172"/>
    <w:rsid w:val="00CE4321"/>
    <w:rsid w:val="00CE752A"/>
    <w:rsid w:val="00CE7FF9"/>
    <w:rsid w:val="00CF1408"/>
    <w:rsid w:val="00CF430B"/>
    <w:rsid w:val="00CF4E97"/>
    <w:rsid w:val="00CF5440"/>
    <w:rsid w:val="00CF5D28"/>
    <w:rsid w:val="00CF6AEE"/>
    <w:rsid w:val="00D01830"/>
    <w:rsid w:val="00D031EF"/>
    <w:rsid w:val="00D05180"/>
    <w:rsid w:val="00D05E4F"/>
    <w:rsid w:val="00D05ECD"/>
    <w:rsid w:val="00D064E8"/>
    <w:rsid w:val="00D06AE8"/>
    <w:rsid w:val="00D06F22"/>
    <w:rsid w:val="00D07091"/>
    <w:rsid w:val="00D07ECC"/>
    <w:rsid w:val="00D07F0C"/>
    <w:rsid w:val="00D11C6D"/>
    <w:rsid w:val="00D12069"/>
    <w:rsid w:val="00D13049"/>
    <w:rsid w:val="00D132F7"/>
    <w:rsid w:val="00D14D00"/>
    <w:rsid w:val="00D17DB3"/>
    <w:rsid w:val="00D216A7"/>
    <w:rsid w:val="00D21944"/>
    <w:rsid w:val="00D22692"/>
    <w:rsid w:val="00D26036"/>
    <w:rsid w:val="00D30D89"/>
    <w:rsid w:val="00D32059"/>
    <w:rsid w:val="00D3626A"/>
    <w:rsid w:val="00D41E2E"/>
    <w:rsid w:val="00D44018"/>
    <w:rsid w:val="00D440BD"/>
    <w:rsid w:val="00D458B4"/>
    <w:rsid w:val="00D45DC4"/>
    <w:rsid w:val="00D4758C"/>
    <w:rsid w:val="00D47A8D"/>
    <w:rsid w:val="00D47C16"/>
    <w:rsid w:val="00D501D8"/>
    <w:rsid w:val="00D50C12"/>
    <w:rsid w:val="00D51BC1"/>
    <w:rsid w:val="00D603AE"/>
    <w:rsid w:val="00D611C4"/>
    <w:rsid w:val="00D62D0A"/>
    <w:rsid w:val="00D64472"/>
    <w:rsid w:val="00D67B42"/>
    <w:rsid w:val="00D70B9C"/>
    <w:rsid w:val="00D72111"/>
    <w:rsid w:val="00D73A4C"/>
    <w:rsid w:val="00D7472F"/>
    <w:rsid w:val="00D74FEF"/>
    <w:rsid w:val="00D764D3"/>
    <w:rsid w:val="00D8028B"/>
    <w:rsid w:val="00D8059B"/>
    <w:rsid w:val="00D81BC2"/>
    <w:rsid w:val="00D8375C"/>
    <w:rsid w:val="00D85866"/>
    <w:rsid w:val="00D86ED8"/>
    <w:rsid w:val="00D86F68"/>
    <w:rsid w:val="00D874DF"/>
    <w:rsid w:val="00D87BED"/>
    <w:rsid w:val="00D914C1"/>
    <w:rsid w:val="00D92451"/>
    <w:rsid w:val="00D9415C"/>
    <w:rsid w:val="00D949D9"/>
    <w:rsid w:val="00D94F4C"/>
    <w:rsid w:val="00D95AC1"/>
    <w:rsid w:val="00D975EB"/>
    <w:rsid w:val="00D97EE0"/>
    <w:rsid w:val="00D97F67"/>
    <w:rsid w:val="00DA0E18"/>
    <w:rsid w:val="00DA13BC"/>
    <w:rsid w:val="00DA217F"/>
    <w:rsid w:val="00DA3695"/>
    <w:rsid w:val="00DA44F0"/>
    <w:rsid w:val="00DA4D0A"/>
    <w:rsid w:val="00DA57FB"/>
    <w:rsid w:val="00DA6405"/>
    <w:rsid w:val="00DA7A64"/>
    <w:rsid w:val="00DB08C6"/>
    <w:rsid w:val="00DB0EA1"/>
    <w:rsid w:val="00DB12C9"/>
    <w:rsid w:val="00DB1971"/>
    <w:rsid w:val="00DB1A13"/>
    <w:rsid w:val="00DB351A"/>
    <w:rsid w:val="00DB3A47"/>
    <w:rsid w:val="00DB4755"/>
    <w:rsid w:val="00DB7DA3"/>
    <w:rsid w:val="00DC0A03"/>
    <w:rsid w:val="00DC0B0A"/>
    <w:rsid w:val="00DC0CBA"/>
    <w:rsid w:val="00DC248C"/>
    <w:rsid w:val="00DC2E86"/>
    <w:rsid w:val="00DC5718"/>
    <w:rsid w:val="00DC7067"/>
    <w:rsid w:val="00DD1B72"/>
    <w:rsid w:val="00DD208B"/>
    <w:rsid w:val="00DD229E"/>
    <w:rsid w:val="00DD25B7"/>
    <w:rsid w:val="00DD2FF4"/>
    <w:rsid w:val="00DD3375"/>
    <w:rsid w:val="00DD3FA8"/>
    <w:rsid w:val="00DD55E0"/>
    <w:rsid w:val="00DD603D"/>
    <w:rsid w:val="00DD7330"/>
    <w:rsid w:val="00DD7AAC"/>
    <w:rsid w:val="00DE00AA"/>
    <w:rsid w:val="00DE1FBC"/>
    <w:rsid w:val="00DE39EE"/>
    <w:rsid w:val="00DE3DBB"/>
    <w:rsid w:val="00DE61CB"/>
    <w:rsid w:val="00DE6FA6"/>
    <w:rsid w:val="00DF115E"/>
    <w:rsid w:val="00DF11BA"/>
    <w:rsid w:val="00DF1369"/>
    <w:rsid w:val="00DF3DB0"/>
    <w:rsid w:val="00DF4612"/>
    <w:rsid w:val="00DF6120"/>
    <w:rsid w:val="00DF6861"/>
    <w:rsid w:val="00E03ED9"/>
    <w:rsid w:val="00E042D7"/>
    <w:rsid w:val="00E04778"/>
    <w:rsid w:val="00E04F40"/>
    <w:rsid w:val="00E0576C"/>
    <w:rsid w:val="00E05CAD"/>
    <w:rsid w:val="00E06B06"/>
    <w:rsid w:val="00E074BE"/>
    <w:rsid w:val="00E0792E"/>
    <w:rsid w:val="00E123A8"/>
    <w:rsid w:val="00E142A4"/>
    <w:rsid w:val="00E1576F"/>
    <w:rsid w:val="00E17EB1"/>
    <w:rsid w:val="00E17F4C"/>
    <w:rsid w:val="00E20C53"/>
    <w:rsid w:val="00E212E9"/>
    <w:rsid w:val="00E2137D"/>
    <w:rsid w:val="00E2282C"/>
    <w:rsid w:val="00E23B76"/>
    <w:rsid w:val="00E256A7"/>
    <w:rsid w:val="00E26B79"/>
    <w:rsid w:val="00E26DB9"/>
    <w:rsid w:val="00E32E52"/>
    <w:rsid w:val="00E36207"/>
    <w:rsid w:val="00E36ABC"/>
    <w:rsid w:val="00E36BE2"/>
    <w:rsid w:val="00E4060A"/>
    <w:rsid w:val="00E41430"/>
    <w:rsid w:val="00E42475"/>
    <w:rsid w:val="00E43318"/>
    <w:rsid w:val="00E44AC8"/>
    <w:rsid w:val="00E44D5C"/>
    <w:rsid w:val="00E4675F"/>
    <w:rsid w:val="00E4798C"/>
    <w:rsid w:val="00E5039C"/>
    <w:rsid w:val="00E51205"/>
    <w:rsid w:val="00E517AD"/>
    <w:rsid w:val="00E51AFB"/>
    <w:rsid w:val="00E55600"/>
    <w:rsid w:val="00E5614C"/>
    <w:rsid w:val="00E562E0"/>
    <w:rsid w:val="00E563AD"/>
    <w:rsid w:val="00E627D2"/>
    <w:rsid w:val="00E63253"/>
    <w:rsid w:val="00E63979"/>
    <w:rsid w:val="00E659DB"/>
    <w:rsid w:val="00E66098"/>
    <w:rsid w:val="00E66F3D"/>
    <w:rsid w:val="00E713FA"/>
    <w:rsid w:val="00E723A7"/>
    <w:rsid w:val="00E7338E"/>
    <w:rsid w:val="00E73865"/>
    <w:rsid w:val="00E74212"/>
    <w:rsid w:val="00E748A8"/>
    <w:rsid w:val="00E7592F"/>
    <w:rsid w:val="00E76A94"/>
    <w:rsid w:val="00E76DAC"/>
    <w:rsid w:val="00E7723E"/>
    <w:rsid w:val="00E8242A"/>
    <w:rsid w:val="00E835A2"/>
    <w:rsid w:val="00E83F4B"/>
    <w:rsid w:val="00E85307"/>
    <w:rsid w:val="00E85A07"/>
    <w:rsid w:val="00E862F9"/>
    <w:rsid w:val="00E927E3"/>
    <w:rsid w:val="00E932BA"/>
    <w:rsid w:val="00E9347C"/>
    <w:rsid w:val="00E93A02"/>
    <w:rsid w:val="00E943FF"/>
    <w:rsid w:val="00E945A8"/>
    <w:rsid w:val="00E9464B"/>
    <w:rsid w:val="00E946A6"/>
    <w:rsid w:val="00E94FD2"/>
    <w:rsid w:val="00E9575B"/>
    <w:rsid w:val="00E9626F"/>
    <w:rsid w:val="00E96745"/>
    <w:rsid w:val="00EA1193"/>
    <w:rsid w:val="00EA1D43"/>
    <w:rsid w:val="00EA290D"/>
    <w:rsid w:val="00EA4E96"/>
    <w:rsid w:val="00EA5D75"/>
    <w:rsid w:val="00EB0F38"/>
    <w:rsid w:val="00EB106E"/>
    <w:rsid w:val="00EB1074"/>
    <w:rsid w:val="00EB2D87"/>
    <w:rsid w:val="00EB363D"/>
    <w:rsid w:val="00EB3773"/>
    <w:rsid w:val="00EB3F39"/>
    <w:rsid w:val="00EB584A"/>
    <w:rsid w:val="00EB6399"/>
    <w:rsid w:val="00EB763C"/>
    <w:rsid w:val="00EC1BA5"/>
    <w:rsid w:val="00EC4EF8"/>
    <w:rsid w:val="00EC56ED"/>
    <w:rsid w:val="00EC5AB8"/>
    <w:rsid w:val="00EC6D58"/>
    <w:rsid w:val="00EC71DA"/>
    <w:rsid w:val="00EC7E15"/>
    <w:rsid w:val="00ED104D"/>
    <w:rsid w:val="00ED1E20"/>
    <w:rsid w:val="00ED2504"/>
    <w:rsid w:val="00ED3C15"/>
    <w:rsid w:val="00ED3D62"/>
    <w:rsid w:val="00ED753D"/>
    <w:rsid w:val="00EE10EE"/>
    <w:rsid w:val="00EE1E49"/>
    <w:rsid w:val="00EE1F0B"/>
    <w:rsid w:val="00EE675E"/>
    <w:rsid w:val="00EE752B"/>
    <w:rsid w:val="00EE76A9"/>
    <w:rsid w:val="00EE7C27"/>
    <w:rsid w:val="00EE7FA7"/>
    <w:rsid w:val="00EF046C"/>
    <w:rsid w:val="00EF132E"/>
    <w:rsid w:val="00EF21C3"/>
    <w:rsid w:val="00EF43A6"/>
    <w:rsid w:val="00EF5FE4"/>
    <w:rsid w:val="00EF69F9"/>
    <w:rsid w:val="00EF7103"/>
    <w:rsid w:val="00EF7A78"/>
    <w:rsid w:val="00F030EE"/>
    <w:rsid w:val="00F06430"/>
    <w:rsid w:val="00F07535"/>
    <w:rsid w:val="00F077CB"/>
    <w:rsid w:val="00F079E4"/>
    <w:rsid w:val="00F113F5"/>
    <w:rsid w:val="00F11E56"/>
    <w:rsid w:val="00F15CF0"/>
    <w:rsid w:val="00F17E89"/>
    <w:rsid w:val="00F213DA"/>
    <w:rsid w:val="00F23E98"/>
    <w:rsid w:val="00F259E4"/>
    <w:rsid w:val="00F25DE1"/>
    <w:rsid w:val="00F260AF"/>
    <w:rsid w:val="00F274AB"/>
    <w:rsid w:val="00F306D6"/>
    <w:rsid w:val="00F31262"/>
    <w:rsid w:val="00F31F0B"/>
    <w:rsid w:val="00F326B2"/>
    <w:rsid w:val="00F348AA"/>
    <w:rsid w:val="00F3670C"/>
    <w:rsid w:val="00F42B29"/>
    <w:rsid w:val="00F45117"/>
    <w:rsid w:val="00F47943"/>
    <w:rsid w:val="00F47E02"/>
    <w:rsid w:val="00F50036"/>
    <w:rsid w:val="00F50248"/>
    <w:rsid w:val="00F52A16"/>
    <w:rsid w:val="00F532E8"/>
    <w:rsid w:val="00F541DD"/>
    <w:rsid w:val="00F55213"/>
    <w:rsid w:val="00F60A52"/>
    <w:rsid w:val="00F60CBE"/>
    <w:rsid w:val="00F610C1"/>
    <w:rsid w:val="00F625CD"/>
    <w:rsid w:val="00F6467B"/>
    <w:rsid w:val="00F65953"/>
    <w:rsid w:val="00F6647D"/>
    <w:rsid w:val="00F665FA"/>
    <w:rsid w:val="00F66A34"/>
    <w:rsid w:val="00F719CA"/>
    <w:rsid w:val="00F72AE8"/>
    <w:rsid w:val="00F73B90"/>
    <w:rsid w:val="00F74EB5"/>
    <w:rsid w:val="00F765C1"/>
    <w:rsid w:val="00F76C9A"/>
    <w:rsid w:val="00F8305A"/>
    <w:rsid w:val="00F840AA"/>
    <w:rsid w:val="00F8449B"/>
    <w:rsid w:val="00F84A73"/>
    <w:rsid w:val="00F84EEB"/>
    <w:rsid w:val="00F854ED"/>
    <w:rsid w:val="00F859BE"/>
    <w:rsid w:val="00F869D4"/>
    <w:rsid w:val="00F86A4B"/>
    <w:rsid w:val="00F8730F"/>
    <w:rsid w:val="00F8735D"/>
    <w:rsid w:val="00F87C0E"/>
    <w:rsid w:val="00F93A78"/>
    <w:rsid w:val="00F94182"/>
    <w:rsid w:val="00F9443F"/>
    <w:rsid w:val="00F95061"/>
    <w:rsid w:val="00F95166"/>
    <w:rsid w:val="00FA1E4D"/>
    <w:rsid w:val="00FA432C"/>
    <w:rsid w:val="00FA4E8F"/>
    <w:rsid w:val="00FA4EA1"/>
    <w:rsid w:val="00FA5B40"/>
    <w:rsid w:val="00FA5CA2"/>
    <w:rsid w:val="00FA60FC"/>
    <w:rsid w:val="00FA6E7F"/>
    <w:rsid w:val="00FA7114"/>
    <w:rsid w:val="00FA7F43"/>
    <w:rsid w:val="00FB0442"/>
    <w:rsid w:val="00FB0AA8"/>
    <w:rsid w:val="00FB16F6"/>
    <w:rsid w:val="00FB2056"/>
    <w:rsid w:val="00FB2379"/>
    <w:rsid w:val="00FB27CB"/>
    <w:rsid w:val="00FB4F98"/>
    <w:rsid w:val="00FB6659"/>
    <w:rsid w:val="00FB6FA5"/>
    <w:rsid w:val="00FC17F7"/>
    <w:rsid w:val="00FC1EEE"/>
    <w:rsid w:val="00FC313C"/>
    <w:rsid w:val="00FC3AEE"/>
    <w:rsid w:val="00FC4102"/>
    <w:rsid w:val="00FC7326"/>
    <w:rsid w:val="00FD1398"/>
    <w:rsid w:val="00FD3FE1"/>
    <w:rsid w:val="00FD51BE"/>
    <w:rsid w:val="00FD6A87"/>
    <w:rsid w:val="00FD6C26"/>
    <w:rsid w:val="00FE002E"/>
    <w:rsid w:val="00FE02E2"/>
    <w:rsid w:val="00FE1547"/>
    <w:rsid w:val="00FE402C"/>
    <w:rsid w:val="00FE5F86"/>
    <w:rsid w:val="00FF076B"/>
    <w:rsid w:val="00FF16F2"/>
    <w:rsid w:val="00FF2F99"/>
    <w:rsid w:val="00FF3F98"/>
    <w:rsid w:val="00FF453D"/>
    <w:rsid w:val="00FF5404"/>
    <w:rsid w:val="00FF6288"/>
    <w:rsid w:val="00FF6500"/>
    <w:rsid w:val="00FF7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bidi="ar-SA"/>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bidi="ar-SA"/>
    </w:rPr>
  </w:style>
  <w:style w:type="table" w:styleId="TableClassic1">
    <w:name w:val="Table Classic 1"/>
    <w:basedOn w:val="TableNormal"/>
    <w:rsid w:val="0064772B"/>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6477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6477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D14D0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rsid w:val="00D14D0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Professional">
    <w:name w:val="Table Professional"/>
    <w:basedOn w:val="TableNormal"/>
    <w:rsid w:val="00D14D00"/>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45587661">
      <w:bodyDiv w:val="1"/>
      <w:marLeft w:val="0"/>
      <w:marRight w:val="0"/>
      <w:marTop w:val="0"/>
      <w:marBottom w:val="0"/>
      <w:divBdr>
        <w:top w:val="none" w:sz="0" w:space="0" w:color="auto"/>
        <w:left w:val="none" w:sz="0" w:space="0" w:color="auto"/>
        <w:bottom w:val="none" w:sz="0" w:space="0" w:color="auto"/>
        <w:right w:val="none" w:sz="0" w:space="0" w:color="auto"/>
      </w:divBdr>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208495059">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41946598">
      <w:bodyDiv w:val="1"/>
      <w:marLeft w:val="0"/>
      <w:marRight w:val="0"/>
      <w:marTop w:val="0"/>
      <w:marBottom w:val="0"/>
      <w:divBdr>
        <w:top w:val="none" w:sz="0" w:space="0" w:color="auto"/>
        <w:left w:val="none" w:sz="0" w:space="0" w:color="auto"/>
        <w:bottom w:val="none" w:sz="0" w:space="0" w:color="auto"/>
        <w:right w:val="none" w:sz="0" w:space="0" w:color="auto"/>
      </w:divBdr>
    </w:div>
    <w:div w:id="8048093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20430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F9E7D-94AE-48BB-9B6E-432B8B56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3</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8176</CharactersWithSpaces>
  <SharedDoc>false</SharedDoc>
  <HLinks>
    <vt:vector size="30" baseType="variant">
      <vt:variant>
        <vt:i4>4718627</vt:i4>
      </vt:variant>
      <vt:variant>
        <vt:i4>12</vt:i4>
      </vt:variant>
      <vt:variant>
        <vt:i4>0</vt:i4>
      </vt:variant>
      <vt:variant>
        <vt:i4>5</vt:i4>
      </vt:variant>
      <vt:variant>
        <vt:lpwstr>ftp://ftp.3gpp.org/tsg_ran/WG2_RL2/TSGR2_83bis/Docs/R2-133511.zip</vt:lpwstr>
      </vt:variant>
      <vt:variant>
        <vt:lpwstr/>
      </vt:variant>
      <vt:variant>
        <vt:i4>4980768</vt:i4>
      </vt:variant>
      <vt:variant>
        <vt:i4>9</vt:i4>
      </vt:variant>
      <vt:variant>
        <vt:i4>0</vt:i4>
      </vt:variant>
      <vt:variant>
        <vt:i4>5</vt:i4>
      </vt:variant>
      <vt:variant>
        <vt:lpwstr>ftp://ftp.3gpp.org/tsg_ran/WG2_RL2/TSGR2_83bis/Docs/R2-133156.zip</vt:lpwstr>
      </vt:variant>
      <vt:variant>
        <vt:lpwstr/>
      </vt:variant>
      <vt:variant>
        <vt:i4>4259873</vt:i4>
      </vt:variant>
      <vt:variant>
        <vt:i4>6</vt:i4>
      </vt:variant>
      <vt:variant>
        <vt:i4>0</vt:i4>
      </vt:variant>
      <vt:variant>
        <vt:i4>5</vt:i4>
      </vt:variant>
      <vt:variant>
        <vt:lpwstr>ftp://ftp.3gpp.org/tsg_ran/WG2_RL2/TSGR2_83bis/Docs/R2-133482.zip</vt:lpwstr>
      </vt:variant>
      <vt:variant>
        <vt:lpwstr/>
      </vt:variant>
      <vt:variant>
        <vt:i4>4718625</vt:i4>
      </vt:variant>
      <vt:variant>
        <vt:i4>3</vt:i4>
      </vt:variant>
      <vt:variant>
        <vt:i4>0</vt:i4>
      </vt:variant>
      <vt:variant>
        <vt:i4>5</vt:i4>
      </vt:variant>
      <vt:variant>
        <vt:lpwstr>ftp://ftp.3gpp.org/tsg_ran/WG2_RL2/TSGR2_83bis/Docs/R2-133513.zip</vt:lpwstr>
      </vt:variant>
      <vt:variant>
        <vt:lpwstr/>
      </vt:variant>
      <vt:variant>
        <vt:i4>5046306</vt:i4>
      </vt:variant>
      <vt:variant>
        <vt:i4>0</vt:i4>
      </vt:variant>
      <vt:variant>
        <vt:i4>0</vt:i4>
      </vt:variant>
      <vt:variant>
        <vt:i4>5</vt:i4>
      </vt:variant>
      <vt:variant>
        <vt:lpwstr>ftp://ftp.3gpp.org/tsg_ran/WG2_RL2/TSGR2_83bis/Docs/R2-133643.zip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Brian Martin</cp:lastModifiedBy>
  <cp:revision>48</cp:revision>
  <cp:lastPrinted>2011-05-02T15:38:00Z</cp:lastPrinted>
  <dcterms:created xsi:type="dcterms:W3CDTF">2014-01-29T02:42:00Z</dcterms:created>
  <dcterms:modified xsi:type="dcterms:W3CDTF">2014-01-30T11:35:00Z</dcterms:modified>
</cp:coreProperties>
</file>